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E4C7F" w14:textId="4E6D78D2" w:rsidR="00E23640" w:rsidRDefault="00E23640" w:rsidP="00742399">
      <w:pPr>
        <w:jc w:val="center"/>
        <w:rPr>
          <w:rFonts w:ascii="Arial" w:hAnsi="Arial" w:cs="Arial"/>
          <w:b/>
          <w:color w:val="FF0000"/>
          <w:sz w:val="16"/>
          <w:szCs w:val="16"/>
        </w:rPr>
      </w:pPr>
    </w:p>
    <w:p w14:paraId="58C0F298" w14:textId="27330F7F" w:rsidR="009E7691" w:rsidRPr="00D841DF" w:rsidRDefault="00B76135" w:rsidP="00742399">
      <w:pPr>
        <w:jc w:val="center"/>
        <w:rPr>
          <w:rFonts w:ascii="Arial" w:hAnsi="Arial" w:cs="Arial"/>
          <w:b/>
          <w:color w:val="FF0000"/>
          <w:sz w:val="16"/>
          <w:szCs w:val="16"/>
        </w:rPr>
      </w:pPr>
      <w:r>
        <w:rPr>
          <w:rFonts w:ascii="Arial" w:hAnsi="Arial" w:cs="Arial"/>
          <w:b/>
          <w:i/>
          <w:iCs/>
          <w:noProof/>
          <w:color w:val="E36C0A" w:themeColor="accent6" w:themeShade="BF"/>
          <w:sz w:val="32"/>
          <w:szCs w:val="32"/>
        </w:rPr>
        <w:drawing>
          <wp:anchor distT="0" distB="0" distL="114300" distR="114300" simplePos="0" relativeHeight="251715584" behindDoc="0" locked="0" layoutInCell="1" allowOverlap="1" wp14:anchorId="46E9CDB3" wp14:editId="55EDBD84">
            <wp:simplePos x="0" y="0"/>
            <wp:positionH relativeFrom="margin">
              <wp:posOffset>-152400</wp:posOffset>
            </wp:positionH>
            <wp:positionV relativeFrom="paragraph">
              <wp:posOffset>130810</wp:posOffset>
            </wp:positionV>
            <wp:extent cx="2590800" cy="188595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90800" cy="1885950"/>
                    </a:xfrm>
                    <a:prstGeom prst="rect">
                      <a:avLst/>
                    </a:prstGeom>
                    <a:noFill/>
                  </pic:spPr>
                </pic:pic>
              </a:graphicData>
            </a:graphic>
            <wp14:sizeRelH relativeFrom="margin">
              <wp14:pctWidth>0</wp14:pctWidth>
            </wp14:sizeRelH>
            <wp14:sizeRelV relativeFrom="margin">
              <wp14:pctHeight>0</wp14:pctHeight>
            </wp14:sizeRelV>
          </wp:anchor>
        </w:drawing>
      </w:r>
    </w:p>
    <w:p w14:paraId="287B77D5" w14:textId="7F450856" w:rsidR="00E23640" w:rsidRPr="00763205" w:rsidRDefault="00B76135" w:rsidP="00B76135">
      <w:pPr>
        <w:spacing w:after="120"/>
        <w:rPr>
          <w:rFonts w:ascii="Arial" w:hAnsi="Arial" w:cs="Arial"/>
          <w:b/>
          <w:color w:val="E36C0A" w:themeColor="accent6" w:themeShade="BF"/>
          <w:sz w:val="32"/>
          <w:szCs w:val="32"/>
        </w:rPr>
      </w:pPr>
      <w:r>
        <w:rPr>
          <w:rFonts w:ascii="Arial" w:hAnsi="Arial" w:cs="Arial"/>
          <w:b/>
          <w:color w:val="E36C0A" w:themeColor="accent6" w:themeShade="BF"/>
          <w:sz w:val="32"/>
          <w:szCs w:val="32"/>
        </w:rPr>
        <w:t xml:space="preserve">            </w:t>
      </w:r>
      <w:r w:rsidR="00E23640" w:rsidRPr="00763205">
        <w:rPr>
          <w:rFonts w:ascii="Arial" w:hAnsi="Arial" w:cs="Arial"/>
          <w:b/>
          <w:color w:val="E36C0A" w:themeColor="accent6" w:themeShade="BF"/>
          <w:sz w:val="32"/>
          <w:szCs w:val="32"/>
        </w:rPr>
        <w:t xml:space="preserve">Wednesday, </w:t>
      </w:r>
      <w:r w:rsidR="00B23D44">
        <w:rPr>
          <w:rFonts w:ascii="Arial" w:hAnsi="Arial" w:cs="Arial"/>
          <w:b/>
          <w:color w:val="E36C0A" w:themeColor="accent6" w:themeShade="BF"/>
          <w:sz w:val="32"/>
          <w:szCs w:val="32"/>
        </w:rPr>
        <w:t>November 4th</w:t>
      </w:r>
      <w:r w:rsidR="00E84D2E">
        <w:rPr>
          <w:rFonts w:ascii="Arial" w:hAnsi="Arial" w:cs="Arial"/>
          <w:b/>
          <w:color w:val="E36C0A" w:themeColor="accent6" w:themeShade="BF"/>
          <w:sz w:val="32"/>
          <w:szCs w:val="32"/>
        </w:rPr>
        <w:t>, 2026</w:t>
      </w:r>
    </w:p>
    <w:p w14:paraId="56348F1B" w14:textId="7D042ED4" w:rsidR="00E23640" w:rsidRPr="00E7479B" w:rsidRDefault="00DE63F7" w:rsidP="009E7691">
      <w:pPr>
        <w:spacing w:after="120"/>
        <w:jc w:val="center"/>
        <w:rPr>
          <w:rFonts w:ascii="Arial" w:hAnsi="Arial" w:cs="Arial"/>
          <w:b/>
          <w:i/>
          <w:iCs/>
          <w:color w:val="E36C0A" w:themeColor="accent6" w:themeShade="BF"/>
          <w:sz w:val="36"/>
          <w:szCs w:val="36"/>
        </w:rPr>
      </w:pPr>
      <w:r w:rsidRPr="00763205">
        <w:rPr>
          <w:rFonts w:ascii="Arial" w:hAnsi="Arial" w:cs="Arial"/>
          <w:b/>
          <w:i/>
          <w:iCs/>
          <w:color w:val="E36C0A" w:themeColor="accent6" w:themeShade="BF"/>
          <w:sz w:val="32"/>
          <w:szCs w:val="32"/>
        </w:rPr>
        <w:t xml:space="preserve">ASCM </w:t>
      </w:r>
      <w:r w:rsidR="00E23640" w:rsidRPr="00763205">
        <w:rPr>
          <w:rFonts w:ascii="Arial" w:hAnsi="Arial" w:cs="Arial"/>
          <w:b/>
          <w:i/>
          <w:iCs/>
          <w:color w:val="E36C0A" w:themeColor="accent6" w:themeShade="BF"/>
          <w:sz w:val="32"/>
          <w:szCs w:val="32"/>
        </w:rPr>
        <w:t xml:space="preserve">Central Jersey </w:t>
      </w:r>
      <w:r w:rsidRPr="00763205">
        <w:rPr>
          <w:rFonts w:ascii="Arial" w:hAnsi="Arial" w:cs="Arial"/>
          <w:b/>
          <w:i/>
          <w:iCs/>
          <w:color w:val="E36C0A" w:themeColor="accent6" w:themeShade="BF"/>
          <w:sz w:val="32"/>
          <w:szCs w:val="32"/>
        </w:rPr>
        <w:t>Forum</w:t>
      </w:r>
      <w:r w:rsidR="00582D84" w:rsidRPr="00763205">
        <w:rPr>
          <w:rFonts w:ascii="Arial" w:hAnsi="Arial" w:cs="Arial"/>
          <w:b/>
          <w:i/>
          <w:iCs/>
          <w:color w:val="E36C0A" w:themeColor="accent6" w:themeShade="BF"/>
          <w:sz w:val="32"/>
          <w:szCs w:val="32"/>
        </w:rPr>
        <w:t xml:space="preserve"> </w:t>
      </w:r>
      <w:r w:rsidR="00B23D44">
        <w:rPr>
          <w:rFonts w:ascii="Arial" w:hAnsi="Arial" w:cs="Arial"/>
          <w:b/>
          <w:i/>
          <w:iCs/>
          <w:color w:val="E36C0A" w:themeColor="accent6" w:themeShade="BF"/>
          <w:sz w:val="32"/>
          <w:szCs w:val="32"/>
        </w:rPr>
        <w:t xml:space="preserve">&amp; ISCEA </w:t>
      </w:r>
      <w:r w:rsidR="00F8126F" w:rsidRPr="00763205">
        <w:rPr>
          <w:rFonts w:ascii="Arial" w:hAnsi="Arial" w:cs="Arial"/>
          <w:b/>
          <w:i/>
          <w:iCs/>
          <w:color w:val="E36C0A" w:themeColor="accent6" w:themeShade="BF"/>
          <w:sz w:val="32"/>
          <w:szCs w:val="32"/>
        </w:rPr>
        <w:t>Present</w:t>
      </w:r>
      <w:r w:rsidR="00784211" w:rsidRPr="00763205">
        <w:rPr>
          <w:rFonts w:ascii="Arial" w:hAnsi="Arial" w:cs="Arial"/>
          <w:b/>
          <w:i/>
          <w:iCs/>
          <w:color w:val="E36C0A" w:themeColor="accent6" w:themeShade="BF"/>
          <w:sz w:val="32"/>
          <w:szCs w:val="32"/>
        </w:rPr>
        <w:t>s</w:t>
      </w:r>
      <w:r w:rsidR="00E23640" w:rsidRPr="00E7479B">
        <w:rPr>
          <w:rFonts w:ascii="Arial" w:hAnsi="Arial" w:cs="Arial"/>
          <w:b/>
          <w:i/>
          <w:iCs/>
          <w:color w:val="E36C0A" w:themeColor="accent6" w:themeShade="BF"/>
          <w:sz w:val="36"/>
          <w:szCs w:val="36"/>
        </w:rPr>
        <w:t>:</w:t>
      </w:r>
    </w:p>
    <w:p w14:paraId="7313CFC9" w14:textId="77777777" w:rsidR="00B76135" w:rsidRDefault="00B76135" w:rsidP="009E7691">
      <w:pPr>
        <w:jc w:val="center"/>
        <w:rPr>
          <w:rFonts w:ascii="Arial" w:hAnsi="Arial" w:cs="Arial"/>
          <w:b/>
          <w:bCs/>
          <w:color w:val="7030A0"/>
          <w:sz w:val="28"/>
          <w:szCs w:val="28"/>
          <w:u w:val="single"/>
        </w:rPr>
      </w:pPr>
      <w:bookmarkStart w:id="0" w:name="_Hlk112054845"/>
      <w:bookmarkStart w:id="1" w:name="_Hlk101955996"/>
      <w:bookmarkStart w:id="2" w:name="_Hlk98408854"/>
    </w:p>
    <w:p w14:paraId="61454A35" w14:textId="5BC269BA" w:rsidR="009A7CD3" w:rsidRPr="00E7479B" w:rsidRDefault="009A7CD3" w:rsidP="009E7691">
      <w:pPr>
        <w:jc w:val="center"/>
        <w:rPr>
          <w:rFonts w:ascii="Arial" w:hAnsi="Arial" w:cs="Arial"/>
          <w:b/>
          <w:bCs/>
          <w:color w:val="7030A0"/>
          <w:sz w:val="28"/>
          <w:szCs w:val="28"/>
          <w:u w:val="single"/>
        </w:rPr>
      </w:pPr>
      <w:r w:rsidRPr="00E7479B">
        <w:rPr>
          <w:rFonts w:ascii="Arial" w:hAnsi="Arial" w:cs="Arial"/>
          <w:b/>
          <w:bCs/>
          <w:color w:val="7030A0"/>
          <w:sz w:val="28"/>
          <w:szCs w:val="28"/>
          <w:u w:val="single"/>
        </w:rPr>
        <w:t>“</w:t>
      </w:r>
      <w:r w:rsidR="004D6057">
        <w:rPr>
          <w:rFonts w:ascii="Arial" w:hAnsi="Arial" w:cs="Arial"/>
          <w:b/>
          <w:bCs/>
          <w:color w:val="7030A0"/>
          <w:sz w:val="28"/>
          <w:szCs w:val="28"/>
          <w:u w:val="single"/>
        </w:rPr>
        <w:t xml:space="preserve">AI </w:t>
      </w:r>
      <w:r w:rsidR="003C72B1">
        <w:rPr>
          <w:rFonts w:ascii="Arial" w:hAnsi="Arial" w:cs="Arial"/>
          <w:b/>
          <w:bCs/>
          <w:color w:val="7030A0"/>
          <w:sz w:val="28"/>
          <w:szCs w:val="28"/>
          <w:u w:val="single"/>
        </w:rPr>
        <w:t xml:space="preserve">for </w:t>
      </w:r>
      <w:r w:rsidR="008B294D">
        <w:rPr>
          <w:rFonts w:ascii="Arial" w:hAnsi="Arial" w:cs="Arial"/>
          <w:b/>
          <w:bCs/>
          <w:color w:val="7030A0"/>
          <w:sz w:val="28"/>
          <w:szCs w:val="28"/>
          <w:u w:val="single"/>
        </w:rPr>
        <w:t>P</w:t>
      </w:r>
      <w:r w:rsidR="003C72B1">
        <w:rPr>
          <w:rFonts w:ascii="Arial" w:hAnsi="Arial" w:cs="Arial"/>
          <w:b/>
          <w:bCs/>
          <w:color w:val="7030A0"/>
          <w:sz w:val="28"/>
          <w:szCs w:val="28"/>
          <w:u w:val="single"/>
        </w:rPr>
        <w:t>roducti</w:t>
      </w:r>
      <w:r w:rsidR="008B294D">
        <w:rPr>
          <w:rFonts w:ascii="Arial" w:hAnsi="Arial" w:cs="Arial"/>
          <w:b/>
          <w:bCs/>
          <w:color w:val="7030A0"/>
          <w:sz w:val="28"/>
          <w:szCs w:val="28"/>
          <w:u w:val="single"/>
        </w:rPr>
        <w:t xml:space="preserve">vity &amp; </w:t>
      </w:r>
      <w:r w:rsidR="004D6057">
        <w:rPr>
          <w:rFonts w:ascii="Arial" w:hAnsi="Arial" w:cs="Arial"/>
          <w:b/>
          <w:bCs/>
          <w:color w:val="7030A0"/>
          <w:sz w:val="28"/>
          <w:szCs w:val="28"/>
          <w:u w:val="single"/>
        </w:rPr>
        <w:t>Technology in Supply Chain</w:t>
      </w:r>
      <w:r w:rsidRPr="00E7479B">
        <w:rPr>
          <w:rFonts w:ascii="Arial" w:hAnsi="Arial" w:cs="Arial"/>
          <w:b/>
          <w:bCs/>
          <w:color w:val="7030A0"/>
          <w:sz w:val="28"/>
          <w:szCs w:val="28"/>
          <w:u w:val="single"/>
        </w:rPr>
        <w:t>”</w:t>
      </w:r>
    </w:p>
    <w:bookmarkEnd w:id="0"/>
    <w:p w14:paraId="4EB31FC9" w14:textId="77777777" w:rsidR="00763205" w:rsidRPr="009E7691" w:rsidRDefault="00763205" w:rsidP="009E7691">
      <w:pPr>
        <w:jc w:val="center"/>
        <w:rPr>
          <w:rFonts w:ascii="Arial" w:hAnsi="Arial" w:cs="Arial"/>
          <w:b/>
          <w:bCs/>
          <w:color w:val="E36C0A" w:themeColor="accent6" w:themeShade="BF"/>
          <w:sz w:val="20"/>
          <w:szCs w:val="20"/>
        </w:rPr>
      </w:pPr>
    </w:p>
    <w:p w14:paraId="48338F10" w14:textId="77777777" w:rsidR="00B76135" w:rsidRDefault="00B76135" w:rsidP="009E7691">
      <w:pPr>
        <w:jc w:val="center"/>
        <w:rPr>
          <w:rFonts w:ascii="Arial" w:hAnsi="Arial" w:cs="Arial"/>
          <w:b/>
          <w:bCs/>
          <w:color w:val="E36C0A" w:themeColor="accent6" w:themeShade="BF"/>
        </w:rPr>
      </w:pPr>
      <w:bookmarkStart w:id="3" w:name="_Hlk112054801"/>
    </w:p>
    <w:p w14:paraId="63BAC954" w14:textId="5A173AB1" w:rsidR="009A7CD3" w:rsidRDefault="00B23D44" w:rsidP="009E7691">
      <w:pPr>
        <w:jc w:val="center"/>
        <w:rPr>
          <w:rFonts w:ascii="Arial" w:hAnsi="Arial" w:cs="Arial"/>
          <w:b/>
          <w:bCs/>
          <w:color w:val="E36C0A" w:themeColor="accent6" w:themeShade="BF"/>
        </w:rPr>
      </w:pPr>
      <w:r>
        <w:rPr>
          <w:rFonts w:ascii="Arial" w:hAnsi="Arial" w:cs="Arial"/>
          <w:b/>
          <w:bCs/>
          <w:color w:val="E36C0A" w:themeColor="accent6" w:themeShade="BF"/>
        </w:rPr>
        <w:t xml:space="preserve">Connor </w:t>
      </w:r>
      <w:r w:rsidR="004D6057">
        <w:rPr>
          <w:rFonts w:ascii="Arial" w:hAnsi="Arial" w:cs="Arial"/>
          <w:b/>
          <w:bCs/>
          <w:color w:val="E36C0A" w:themeColor="accent6" w:themeShade="BF"/>
        </w:rPr>
        <w:t xml:space="preserve">Pierce, </w:t>
      </w:r>
      <w:r w:rsidR="002E6FEB">
        <w:rPr>
          <w:rFonts w:ascii="Arial" w:hAnsi="Arial" w:cs="Arial"/>
          <w:b/>
          <w:bCs/>
          <w:color w:val="E36C0A" w:themeColor="accent6" w:themeShade="BF"/>
        </w:rPr>
        <w:t>Educator</w:t>
      </w:r>
      <w:r w:rsidR="004D6057">
        <w:rPr>
          <w:rFonts w:ascii="Arial" w:hAnsi="Arial" w:cs="Arial"/>
          <w:b/>
          <w:bCs/>
          <w:color w:val="E36C0A" w:themeColor="accent6" w:themeShade="BF"/>
        </w:rPr>
        <w:t xml:space="preserve"> </w:t>
      </w:r>
      <w:r w:rsidR="00F244D9">
        <w:rPr>
          <w:rFonts w:ascii="Arial" w:hAnsi="Arial" w:cs="Arial"/>
          <w:b/>
          <w:bCs/>
          <w:color w:val="E36C0A" w:themeColor="accent6" w:themeShade="BF"/>
        </w:rPr>
        <w:t>&amp;</w:t>
      </w:r>
      <w:r>
        <w:rPr>
          <w:rFonts w:ascii="Arial" w:hAnsi="Arial" w:cs="Arial"/>
          <w:b/>
          <w:bCs/>
          <w:color w:val="E36C0A" w:themeColor="accent6" w:themeShade="BF"/>
        </w:rPr>
        <w:t xml:space="preserve"> Mihir Patel</w:t>
      </w:r>
      <w:r w:rsidR="004D6057">
        <w:rPr>
          <w:rFonts w:ascii="Arial" w:hAnsi="Arial" w:cs="Arial"/>
          <w:b/>
          <w:bCs/>
          <w:color w:val="E36C0A" w:themeColor="accent6" w:themeShade="BF"/>
        </w:rPr>
        <w:t>, CSCP, SVP Alix Partners</w:t>
      </w:r>
    </w:p>
    <w:bookmarkEnd w:id="3"/>
    <w:p w14:paraId="7DB2B093" w14:textId="77777777" w:rsidR="009E7691" w:rsidRPr="009E7691" w:rsidRDefault="009E7691" w:rsidP="009E7691">
      <w:pPr>
        <w:jc w:val="center"/>
        <w:rPr>
          <w:rFonts w:ascii="Arial" w:hAnsi="Arial" w:cs="Arial"/>
          <w:b/>
          <w:bCs/>
          <w:color w:val="E36C0A" w:themeColor="accent6" w:themeShade="BF"/>
          <w:sz w:val="20"/>
          <w:szCs w:val="20"/>
        </w:rPr>
      </w:pPr>
    </w:p>
    <w:p w14:paraId="0973BB5B" w14:textId="77777777" w:rsidR="00AA724F" w:rsidRPr="00D95FFE" w:rsidRDefault="00AA724F" w:rsidP="00DE3E43">
      <w:pPr>
        <w:jc w:val="center"/>
        <w:rPr>
          <w:rFonts w:ascii="Arial" w:hAnsi="Arial" w:cs="Arial"/>
          <w:b/>
          <w:bCs/>
          <w:color w:val="E36C0A" w:themeColor="accent6" w:themeShade="BF"/>
          <w:sz w:val="16"/>
          <w:szCs w:val="16"/>
        </w:rPr>
      </w:pPr>
    </w:p>
    <w:bookmarkEnd w:id="1"/>
    <w:bookmarkEnd w:id="2"/>
    <w:p w14:paraId="3B3D974F" w14:textId="77777777" w:rsidR="00F244D9" w:rsidRPr="008B294D" w:rsidRDefault="00F244D9" w:rsidP="004D6057">
      <w:pPr>
        <w:rPr>
          <w:rFonts w:ascii="Verdana" w:eastAsia="Times New Roman" w:hAnsi="Verdana"/>
          <w:b/>
          <w:bCs/>
          <w:color w:val="00B050"/>
          <w:sz w:val="22"/>
          <w:szCs w:val="22"/>
          <w:u w:val="single"/>
        </w:rPr>
      </w:pPr>
    </w:p>
    <w:p w14:paraId="580569D7" w14:textId="49F1FD46" w:rsidR="002E6FEB" w:rsidRPr="008B294D" w:rsidRDefault="004D6057" w:rsidP="004D6057">
      <w:pPr>
        <w:rPr>
          <w:rFonts w:ascii="Verdana" w:eastAsia="Times New Roman" w:hAnsi="Verdana"/>
          <w:b/>
          <w:bCs/>
          <w:color w:val="00B050"/>
          <w:sz w:val="22"/>
          <w:szCs w:val="22"/>
          <w:u w:val="single"/>
        </w:rPr>
      </w:pPr>
      <w:r w:rsidRPr="008B294D">
        <w:rPr>
          <w:rFonts w:ascii="Verdana" w:eastAsia="Times New Roman" w:hAnsi="Verdana"/>
          <w:b/>
          <w:bCs/>
          <w:color w:val="00B050"/>
          <w:sz w:val="22"/>
          <w:szCs w:val="22"/>
          <w:u w:val="single"/>
        </w:rPr>
        <w:t>Description:</w:t>
      </w:r>
    </w:p>
    <w:p w14:paraId="638E522D" w14:textId="77777777" w:rsidR="008B294D" w:rsidRPr="002E6FEB" w:rsidRDefault="008B294D" w:rsidP="004D6057">
      <w:pPr>
        <w:rPr>
          <w:rFonts w:ascii="Verdana" w:eastAsia="Times New Roman" w:hAnsi="Verdana"/>
          <w:b/>
          <w:bCs/>
          <w:color w:val="00B050"/>
          <w:u w:val="single"/>
        </w:rPr>
      </w:pPr>
    </w:p>
    <w:p w14:paraId="654069B2" w14:textId="11F3E432" w:rsidR="004D6057" w:rsidRPr="008B294D" w:rsidRDefault="008B294D" w:rsidP="008B294D">
      <w:pPr>
        <w:spacing w:after="240"/>
        <w:rPr>
          <w:rFonts w:eastAsia="Times New Roman"/>
          <w:color w:val="00B050"/>
          <w:sz w:val="22"/>
          <w:szCs w:val="22"/>
          <w:lang w:eastAsia="en-US"/>
        </w:rPr>
      </w:pPr>
      <w:r w:rsidRPr="008B294D">
        <w:rPr>
          <w:rStyle w:val="Emphasis"/>
          <w:color w:val="00B050"/>
          <w:sz w:val="22"/>
          <w:szCs w:val="22"/>
        </w:rPr>
        <w:t>AI for Productivity</w:t>
      </w:r>
      <w:r w:rsidRPr="008B294D">
        <w:rPr>
          <w:color w:val="00B050"/>
          <w:sz w:val="22"/>
          <w:szCs w:val="22"/>
        </w:rPr>
        <w:t xml:space="preserve"> is a practical introduction to generative AI and how it can be used to improve every day and professional work. The presentation introduces major AI concepts, models, tools, and emerging capabilities, then focuses on effective prompting, iterative collaboration, and practical strategies for getting more useful results. It also addresses common limitations and risks, including hallucinations, data privacy, and the importance of human judgment and verification.</w:t>
      </w:r>
      <w:r w:rsidR="004D6057" w:rsidRPr="008B294D">
        <w:rPr>
          <w:rFonts w:eastAsia="Times New Roman"/>
          <w:color w:val="00B050"/>
          <w:sz w:val="22"/>
          <w:szCs w:val="22"/>
        </w:rPr>
        <w:br/>
      </w:r>
      <w:r w:rsidR="004D6057" w:rsidRPr="008B294D">
        <w:rPr>
          <w:rFonts w:eastAsia="Times New Roman"/>
          <w:color w:val="0070C0"/>
          <w:sz w:val="22"/>
          <w:szCs w:val="22"/>
        </w:rPr>
        <w:t>Supply chain teams are being sold AI as the fast path to resilience. But optimization and resilience pull in opposite directions and the same engine that makes your network efficient is quietly removing the buffers, redundancy, and slack that let it survive a shock. It does this faster than any planner would, and it never pauses to ask whether the buffer it just deleted was load-bearing. This session makes the practitioner's case that AI is an amplifier, not a foundation: point it at a network with thin supplier options, limited sub-tier visibility, and unclear decision rights, and it delivers failure faster and with more confidence. Drawing on recent industry data, we'll examine two failure modes the vendors don't market over-optimization and black-swan blindness then lay out a practical framework for where AI genuinely strengthens preparedness and response, and where the fundamentals stay non-negotiable.</w:t>
      </w:r>
    </w:p>
    <w:p w14:paraId="7323B863" w14:textId="54861620" w:rsidR="004D6057" w:rsidRPr="008B294D" w:rsidRDefault="004D6057" w:rsidP="004D6057">
      <w:pPr>
        <w:pStyle w:val="NormalWeb"/>
        <w:rPr>
          <w:color w:val="00B050"/>
          <w:sz w:val="22"/>
          <w:szCs w:val="22"/>
          <w:u w:val="single"/>
        </w:rPr>
      </w:pPr>
      <w:r w:rsidRPr="008B294D">
        <w:rPr>
          <w:rStyle w:val="Strong"/>
          <w:color w:val="00B050"/>
          <w:sz w:val="22"/>
          <w:szCs w:val="22"/>
          <w:u w:val="single"/>
        </w:rPr>
        <w:t>Learning objectives</w:t>
      </w:r>
      <w:r w:rsidRPr="008B294D">
        <w:rPr>
          <w:color w:val="00B050"/>
          <w:sz w:val="22"/>
          <w:szCs w:val="22"/>
          <w:u w:val="single"/>
        </w:rPr>
        <w:t>:</w:t>
      </w:r>
    </w:p>
    <w:p w14:paraId="76FEFD7E" w14:textId="77777777" w:rsidR="008B294D" w:rsidRPr="008B294D" w:rsidRDefault="008B294D" w:rsidP="008B294D">
      <w:pPr>
        <w:numPr>
          <w:ilvl w:val="0"/>
          <w:numId w:val="45"/>
        </w:numPr>
        <w:spacing w:before="100" w:beforeAutospacing="1" w:after="100" w:afterAutospacing="1"/>
        <w:rPr>
          <w:rFonts w:eastAsiaTheme="minorHAnsi"/>
          <w:color w:val="00B050"/>
          <w:sz w:val="22"/>
          <w:szCs w:val="22"/>
          <w:lang w:eastAsia="en-US"/>
        </w:rPr>
      </w:pPr>
      <w:r w:rsidRPr="008B294D">
        <w:rPr>
          <w:rStyle w:val="Strong"/>
          <w:color w:val="00B050"/>
          <w:sz w:val="22"/>
          <w:szCs w:val="22"/>
        </w:rPr>
        <w:t>Identify</w:t>
      </w:r>
      <w:r w:rsidRPr="008B294D">
        <w:rPr>
          <w:color w:val="00B050"/>
          <w:sz w:val="22"/>
          <w:szCs w:val="22"/>
        </w:rPr>
        <w:t xml:space="preserve"> AI tools and use cases that can support common personal and professional tasks</w:t>
      </w:r>
    </w:p>
    <w:p w14:paraId="2F4FC535" w14:textId="77777777" w:rsidR="008B294D" w:rsidRPr="008B294D" w:rsidRDefault="008B294D" w:rsidP="008B294D">
      <w:pPr>
        <w:numPr>
          <w:ilvl w:val="0"/>
          <w:numId w:val="45"/>
        </w:numPr>
        <w:spacing w:before="100" w:beforeAutospacing="1" w:after="100" w:afterAutospacing="1"/>
        <w:rPr>
          <w:color w:val="00B050"/>
          <w:sz w:val="22"/>
          <w:szCs w:val="22"/>
        </w:rPr>
      </w:pPr>
      <w:r w:rsidRPr="008B294D">
        <w:rPr>
          <w:rStyle w:val="Strong"/>
          <w:color w:val="00B050"/>
          <w:sz w:val="22"/>
          <w:szCs w:val="22"/>
        </w:rPr>
        <w:t>Create and refine</w:t>
      </w:r>
      <w:r w:rsidRPr="008B294D">
        <w:rPr>
          <w:color w:val="00B050"/>
          <w:sz w:val="22"/>
          <w:szCs w:val="22"/>
        </w:rPr>
        <w:t xml:space="preserve"> prompts that provide clear goals, context, constraints, and desired outputs</w:t>
      </w:r>
    </w:p>
    <w:p w14:paraId="224D549A" w14:textId="77777777" w:rsidR="008B294D" w:rsidRPr="008B294D" w:rsidRDefault="008B294D" w:rsidP="008B294D">
      <w:pPr>
        <w:numPr>
          <w:ilvl w:val="0"/>
          <w:numId w:val="45"/>
        </w:numPr>
        <w:spacing w:before="100" w:beforeAutospacing="1" w:after="100" w:afterAutospacing="1"/>
        <w:rPr>
          <w:color w:val="00B050"/>
          <w:sz w:val="22"/>
          <w:szCs w:val="22"/>
        </w:rPr>
      </w:pPr>
      <w:r w:rsidRPr="008B294D">
        <w:rPr>
          <w:rStyle w:val="Strong"/>
          <w:color w:val="00B050"/>
          <w:sz w:val="22"/>
          <w:szCs w:val="22"/>
        </w:rPr>
        <w:t>Apply</w:t>
      </w:r>
      <w:r w:rsidRPr="008B294D">
        <w:rPr>
          <w:color w:val="00B050"/>
          <w:sz w:val="22"/>
          <w:szCs w:val="22"/>
        </w:rPr>
        <w:t xml:space="preserve"> practical strategies such as iteration, task decomposition, and examples to improve AI-generated results</w:t>
      </w:r>
    </w:p>
    <w:p w14:paraId="36E4839E" w14:textId="77777777" w:rsidR="008B294D" w:rsidRPr="008B294D" w:rsidRDefault="008B294D" w:rsidP="0055387B">
      <w:pPr>
        <w:numPr>
          <w:ilvl w:val="0"/>
          <w:numId w:val="45"/>
        </w:numPr>
        <w:spacing w:before="100" w:beforeAutospacing="1" w:after="100" w:afterAutospacing="1"/>
        <w:rPr>
          <w:rFonts w:eastAsia="Times New Roman"/>
          <w:color w:val="00B050"/>
          <w:sz w:val="22"/>
          <w:szCs w:val="22"/>
        </w:rPr>
      </w:pPr>
      <w:r w:rsidRPr="008B294D">
        <w:rPr>
          <w:rStyle w:val="Strong"/>
          <w:color w:val="00B050"/>
          <w:sz w:val="22"/>
          <w:szCs w:val="22"/>
        </w:rPr>
        <w:t>Evaluate</w:t>
      </w:r>
      <w:r w:rsidRPr="008B294D">
        <w:rPr>
          <w:color w:val="00B050"/>
          <w:sz w:val="22"/>
          <w:szCs w:val="22"/>
        </w:rPr>
        <w:t xml:space="preserve"> AI outputs for accuracy, uncertainty, bias, and potential risks</w:t>
      </w:r>
    </w:p>
    <w:p w14:paraId="3C65AF4B" w14:textId="2DBC9673" w:rsidR="004D6057" w:rsidRPr="008B294D" w:rsidRDefault="004D6057" w:rsidP="008B294D">
      <w:pPr>
        <w:spacing w:before="100" w:beforeAutospacing="1" w:after="100" w:afterAutospacing="1"/>
        <w:ind w:left="720"/>
        <w:rPr>
          <w:rFonts w:eastAsia="Times New Roman"/>
          <w:color w:val="0070C0"/>
          <w:sz w:val="22"/>
          <w:szCs w:val="22"/>
        </w:rPr>
      </w:pPr>
      <w:r w:rsidRPr="008B294D">
        <w:rPr>
          <w:rFonts w:eastAsia="Times New Roman"/>
          <w:color w:val="0070C0"/>
          <w:sz w:val="22"/>
          <w:szCs w:val="22"/>
        </w:rPr>
        <w:t>Explain why AI-driven optimization can erode resilience even when the model is performing exactly as designed.</w:t>
      </w:r>
      <w:r w:rsidRPr="008B294D">
        <w:rPr>
          <w:rFonts w:eastAsia="Times New Roman"/>
          <w:color w:val="0070C0"/>
          <w:sz w:val="22"/>
          <w:szCs w:val="22"/>
        </w:rPr>
        <w:br/>
        <w:t>Identify the foundational capabilities that must exist before AI can strengthen rather than weaken a supply chain.</w:t>
      </w:r>
      <w:r w:rsidRPr="008B294D">
        <w:rPr>
          <w:rFonts w:eastAsia="Times New Roman"/>
          <w:color w:val="0070C0"/>
          <w:sz w:val="22"/>
          <w:szCs w:val="22"/>
        </w:rPr>
        <w:br/>
        <w:t>Apply a decision framework for distinguishing where AI improves preparedness and response from where traditional risk-management fundamentals remain essential.</w:t>
      </w:r>
    </w:p>
    <w:p w14:paraId="3A8BB8EB" w14:textId="44E27822" w:rsidR="00763205" w:rsidRPr="00B23D44" w:rsidRDefault="004747FC" w:rsidP="00D95FFE">
      <w:pPr>
        <w:spacing w:after="120"/>
        <w:jc w:val="center"/>
        <w:rPr>
          <w:rFonts w:ascii="Arial" w:hAnsi="Arial" w:cs="Arial"/>
          <w:b/>
          <w:color w:val="0000FF"/>
          <w:sz w:val="20"/>
          <w:szCs w:val="20"/>
          <w:u w:val="single"/>
        </w:rPr>
      </w:pPr>
      <w:r w:rsidRPr="00B23D44">
        <w:rPr>
          <w:rFonts w:ascii="Arial" w:hAnsi="Arial" w:cs="Arial"/>
          <w:b/>
          <w:color w:val="0000FF"/>
          <w:sz w:val="20"/>
          <w:szCs w:val="20"/>
          <w:u w:val="single"/>
        </w:rPr>
        <w:t xml:space="preserve">Complimentary Open to the Public… Registration required… </w:t>
      </w:r>
    </w:p>
    <w:p w14:paraId="488760B5" w14:textId="3B143D18" w:rsidR="004747FC" w:rsidRPr="00B23D44" w:rsidRDefault="004747FC" w:rsidP="00D95FFE">
      <w:pPr>
        <w:spacing w:after="120"/>
        <w:jc w:val="center"/>
        <w:outlineLvl w:val="2"/>
        <w:rPr>
          <w:rFonts w:ascii="Arial" w:eastAsia="Times New Roman" w:hAnsi="Arial" w:cs="Arial"/>
          <w:b/>
          <w:bCs/>
          <w:color w:val="FF0000"/>
          <w:sz w:val="20"/>
          <w:szCs w:val="20"/>
          <w:lang w:val="en"/>
        </w:rPr>
      </w:pPr>
      <w:r w:rsidRPr="00B23D44">
        <w:rPr>
          <w:rFonts w:ascii="Arial" w:hAnsi="Arial" w:cs="Arial"/>
          <w:b/>
          <w:color w:val="FF0000"/>
          <w:sz w:val="20"/>
          <w:szCs w:val="20"/>
        </w:rPr>
        <w:t xml:space="preserve">Must pre-register at </w:t>
      </w:r>
      <w:hyperlink r:id="rId6" w:history="1">
        <w:r w:rsidR="002633B7" w:rsidRPr="00B23D44">
          <w:rPr>
            <w:rStyle w:val="Hyperlink"/>
            <w:rFonts w:ascii="Arial" w:hAnsi="Arial" w:cs="Arial"/>
            <w:b/>
            <w:bCs/>
            <w:sz w:val="20"/>
            <w:szCs w:val="20"/>
          </w:rPr>
          <w:t>https://cjer.ascm.org</w:t>
        </w:r>
      </w:hyperlink>
      <w:r w:rsidRPr="00B23D44">
        <w:rPr>
          <w:rFonts w:ascii="Arial" w:hAnsi="Arial" w:cs="Arial"/>
          <w:b/>
          <w:bCs/>
          <w:color w:val="FF0000"/>
          <w:sz w:val="20"/>
          <w:szCs w:val="20"/>
        </w:rPr>
        <w:t xml:space="preserve"> </w:t>
      </w:r>
      <w:r w:rsidRPr="00B23D44">
        <w:rPr>
          <w:rFonts w:ascii="Arial" w:hAnsi="Arial" w:cs="Arial"/>
          <w:b/>
          <w:color w:val="FF0000"/>
          <w:sz w:val="20"/>
          <w:szCs w:val="20"/>
        </w:rPr>
        <w:t xml:space="preserve">by Tuesday, </w:t>
      </w:r>
      <w:r w:rsidR="00B23D44">
        <w:rPr>
          <w:rFonts w:ascii="Arial" w:hAnsi="Arial" w:cs="Arial"/>
          <w:b/>
          <w:color w:val="FF0000"/>
          <w:sz w:val="20"/>
          <w:szCs w:val="20"/>
        </w:rPr>
        <w:t>Nov 3rd</w:t>
      </w:r>
    </w:p>
    <w:p w14:paraId="342A66BB" w14:textId="4BD6B2B2" w:rsidR="00E00D7D" w:rsidRDefault="00B23D44" w:rsidP="00D95FFE">
      <w:pPr>
        <w:widowControl w:val="0"/>
        <w:pBdr>
          <w:bottom w:val="single" w:sz="4" w:space="9" w:color="auto"/>
        </w:pBdr>
        <w:spacing w:after="120"/>
        <w:ind w:firstLine="720"/>
        <w:rPr>
          <w:rFonts w:ascii="Arial" w:hAnsi="Arial" w:cs="Arial"/>
          <w:b/>
          <w:bCs/>
          <w:color w:val="3333FF"/>
          <w:sz w:val="20"/>
          <w:szCs w:val="20"/>
        </w:rPr>
      </w:pPr>
      <w:r>
        <w:rPr>
          <w:rFonts w:ascii="Arial" w:hAnsi="Arial" w:cs="Arial"/>
          <w:b/>
          <w:bCs/>
          <w:color w:val="0000FF"/>
          <w:sz w:val="20"/>
          <w:szCs w:val="20"/>
        </w:rPr>
        <w:t xml:space="preserve">         </w:t>
      </w:r>
      <w:r w:rsidR="00E00D7D" w:rsidRPr="00B23D44">
        <w:rPr>
          <w:rFonts w:ascii="Arial" w:hAnsi="Arial" w:cs="Arial"/>
          <w:b/>
          <w:bCs/>
          <w:color w:val="0000FF"/>
          <w:sz w:val="20"/>
          <w:szCs w:val="20"/>
        </w:rPr>
        <w:t xml:space="preserve"> </w:t>
      </w:r>
      <w:r w:rsidR="004747FC" w:rsidRPr="00B23D44">
        <w:rPr>
          <w:rFonts w:ascii="Arial" w:hAnsi="Arial" w:cs="Arial"/>
          <w:b/>
          <w:bCs/>
          <w:color w:val="0000FF"/>
          <w:sz w:val="20"/>
          <w:szCs w:val="20"/>
        </w:rPr>
        <w:t>6</w:t>
      </w:r>
      <w:r w:rsidR="004747FC" w:rsidRPr="00B23D44">
        <w:rPr>
          <w:rFonts w:ascii="Arial" w:hAnsi="Arial" w:cs="Arial"/>
          <w:b/>
          <w:bCs/>
          <w:color w:val="3333FF"/>
          <w:sz w:val="20"/>
          <w:szCs w:val="20"/>
        </w:rPr>
        <w:t>:00 – 6:</w:t>
      </w:r>
      <w:r w:rsidR="0086628A" w:rsidRPr="00B23D44">
        <w:rPr>
          <w:rFonts w:ascii="Arial" w:hAnsi="Arial" w:cs="Arial"/>
          <w:b/>
          <w:bCs/>
          <w:color w:val="3333FF"/>
          <w:sz w:val="20"/>
          <w:szCs w:val="20"/>
        </w:rPr>
        <w:t>15</w:t>
      </w:r>
      <w:r w:rsidR="008E77D3" w:rsidRPr="00B23D44">
        <w:rPr>
          <w:rFonts w:ascii="Arial" w:hAnsi="Arial" w:cs="Arial"/>
          <w:b/>
          <w:bCs/>
          <w:color w:val="3333FF"/>
          <w:sz w:val="20"/>
          <w:szCs w:val="20"/>
        </w:rPr>
        <w:t xml:space="preserve"> </w:t>
      </w:r>
      <w:r w:rsidR="0086628A" w:rsidRPr="00B23D44">
        <w:rPr>
          <w:rFonts w:ascii="Arial" w:hAnsi="Arial" w:cs="Arial"/>
          <w:b/>
          <w:bCs/>
          <w:color w:val="3333FF"/>
          <w:sz w:val="20"/>
          <w:szCs w:val="20"/>
        </w:rPr>
        <w:t>pm</w:t>
      </w:r>
      <w:r w:rsidR="004747FC" w:rsidRPr="00B23D44">
        <w:rPr>
          <w:rFonts w:ascii="Arial" w:hAnsi="Arial" w:cs="Arial"/>
          <w:b/>
          <w:bCs/>
          <w:color w:val="3333FF"/>
          <w:sz w:val="20"/>
          <w:szCs w:val="20"/>
        </w:rPr>
        <w:t xml:space="preserve"> </w:t>
      </w:r>
      <w:r w:rsidR="00DE63F7" w:rsidRPr="00B23D44">
        <w:rPr>
          <w:rFonts w:ascii="Arial" w:hAnsi="Arial" w:cs="Arial"/>
          <w:b/>
          <w:bCs/>
          <w:color w:val="3333FF"/>
          <w:sz w:val="20"/>
          <w:szCs w:val="20"/>
        </w:rPr>
        <w:t xml:space="preserve">ASCM </w:t>
      </w:r>
      <w:r w:rsidR="004747FC" w:rsidRPr="00B23D44">
        <w:rPr>
          <w:rFonts w:ascii="Arial" w:hAnsi="Arial" w:cs="Arial"/>
          <w:b/>
          <w:bCs/>
          <w:color w:val="3333FF"/>
          <w:sz w:val="20"/>
          <w:szCs w:val="20"/>
        </w:rPr>
        <w:t xml:space="preserve">CJER </w:t>
      </w:r>
      <w:r w:rsidR="00DE63F7" w:rsidRPr="00B23D44">
        <w:rPr>
          <w:rFonts w:ascii="Arial" w:hAnsi="Arial" w:cs="Arial"/>
          <w:b/>
          <w:bCs/>
          <w:color w:val="3333FF"/>
          <w:sz w:val="20"/>
          <w:szCs w:val="20"/>
        </w:rPr>
        <w:t>FORUM</w:t>
      </w:r>
      <w:r w:rsidR="00630F54" w:rsidRPr="00B23D44">
        <w:rPr>
          <w:rFonts w:ascii="Arial" w:hAnsi="Arial" w:cs="Arial"/>
          <w:b/>
          <w:bCs/>
          <w:color w:val="3333FF"/>
          <w:sz w:val="20"/>
          <w:szCs w:val="20"/>
        </w:rPr>
        <w:t xml:space="preserve"> </w:t>
      </w:r>
      <w:r w:rsidR="00F244D9">
        <w:rPr>
          <w:rFonts w:ascii="Arial" w:hAnsi="Arial" w:cs="Arial"/>
          <w:b/>
          <w:bCs/>
          <w:color w:val="3333FF"/>
          <w:sz w:val="20"/>
          <w:szCs w:val="20"/>
        </w:rPr>
        <w:t xml:space="preserve">&amp; ISCEA </w:t>
      </w:r>
      <w:r w:rsidR="00DE63F7" w:rsidRPr="00B23D44">
        <w:rPr>
          <w:rFonts w:ascii="Arial" w:hAnsi="Arial" w:cs="Arial"/>
          <w:b/>
          <w:bCs/>
          <w:color w:val="3333FF"/>
          <w:sz w:val="20"/>
          <w:szCs w:val="20"/>
        </w:rPr>
        <w:t>-</w:t>
      </w:r>
      <w:r w:rsidR="004747FC" w:rsidRPr="00B23D44">
        <w:rPr>
          <w:rFonts w:ascii="Arial" w:hAnsi="Arial" w:cs="Arial"/>
          <w:b/>
          <w:bCs/>
          <w:color w:val="3333FF"/>
          <w:sz w:val="20"/>
          <w:szCs w:val="20"/>
        </w:rPr>
        <w:t xml:space="preserve"> Chapter Business &amp; Introduction</w:t>
      </w:r>
      <w:r w:rsidR="00F244D9">
        <w:rPr>
          <w:rFonts w:ascii="Arial" w:hAnsi="Arial" w:cs="Arial"/>
          <w:b/>
          <w:bCs/>
          <w:color w:val="3333FF"/>
          <w:sz w:val="20"/>
          <w:szCs w:val="20"/>
        </w:rPr>
        <w:t>s</w:t>
      </w:r>
    </w:p>
    <w:p w14:paraId="4E868940" w14:textId="7E6E84CE" w:rsidR="00B23D44" w:rsidRPr="00F244D9" w:rsidRDefault="00B23D44" w:rsidP="00D95FFE">
      <w:pPr>
        <w:widowControl w:val="0"/>
        <w:pBdr>
          <w:bottom w:val="single" w:sz="4" w:space="9" w:color="auto"/>
        </w:pBdr>
        <w:spacing w:after="120"/>
        <w:ind w:firstLine="720"/>
        <w:rPr>
          <w:rFonts w:ascii="Arial" w:hAnsi="Arial" w:cs="Arial"/>
          <w:b/>
          <w:bCs/>
          <w:color w:val="984806" w:themeColor="accent6" w:themeShade="80"/>
          <w:sz w:val="20"/>
          <w:szCs w:val="20"/>
        </w:rPr>
      </w:pPr>
      <w:r>
        <w:rPr>
          <w:rFonts w:ascii="Arial" w:hAnsi="Arial" w:cs="Arial"/>
          <w:b/>
          <w:bCs/>
          <w:color w:val="3333FF"/>
          <w:sz w:val="20"/>
          <w:szCs w:val="20"/>
        </w:rPr>
        <w:t xml:space="preserve">          </w:t>
      </w:r>
      <w:r w:rsidRPr="00B23D44">
        <w:rPr>
          <w:rFonts w:ascii="Arial" w:hAnsi="Arial" w:cs="Arial"/>
          <w:b/>
          <w:bCs/>
          <w:color w:val="3333FF"/>
          <w:sz w:val="20"/>
          <w:szCs w:val="20"/>
        </w:rPr>
        <w:t xml:space="preserve">6:15 – 7:15 pm </w:t>
      </w:r>
      <w:r w:rsidRPr="00B23D44">
        <w:rPr>
          <w:rFonts w:ascii="Arial" w:hAnsi="Arial" w:cs="Arial"/>
          <w:color w:val="3333CC"/>
          <w:sz w:val="20"/>
          <w:szCs w:val="20"/>
        </w:rPr>
        <w:t xml:space="preserve">  </w:t>
      </w:r>
      <w:r w:rsidR="00F244D9" w:rsidRPr="00F244D9">
        <w:rPr>
          <w:rFonts w:ascii="Arial" w:hAnsi="Arial" w:cs="Arial"/>
          <w:b/>
          <w:bCs/>
          <w:color w:val="984806" w:themeColor="accent6" w:themeShade="80"/>
          <w:sz w:val="20"/>
          <w:szCs w:val="20"/>
        </w:rPr>
        <w:t>Connor Pierce &amp; Mihir Patel</w:t>
      </w:r>
      <w:r w:rsidRPr="00F244D9">
        <w:rPr>
          <w:rFonts w:ascii="Arial" w:hAnsi="Arial" w:cs="Arial"/>
          <w:b/>
          <w:bCs/>
          <w:color w:val="984806" w:themeColor="accent6" w:themeShade="80"/>
          <w:sz w:val="20"/>
          <w:szCs w:val="20"/>
        </w:rPr>
        <w:t xml:space="preserve"> </w:t>
      </w:r>
      <w:r w:rsidR="00F244D9" w:rsidRPr="00F244D9">
        <w:rPr>
          <w:rFonts w:ascii="Arial" w:hAnsi="Arial" w:cs="Arial"/>
          <w:b/>
          <w:bCs/>
          <w:color w:val="984806" w:themeColor="accent6" w:themeShade="80"/>
          <w:sz w:val="20"/>
          <w:szCs w:val="20"/>
        </w:rPr>
        <w:t xml:space="preserve">“AI </w:t>
      </w:r>
      <w:r w:rsidR="008B294D">
        <w:rPr>
          <w:rFonts w:ascii="Arial" w:hAnsi="Arial" w:cs="Arial"/>
          <w:b/>
          <w:bCs/>
          <w:color w:val="984806" w:themeColor="accent6" w:themeShade="80"/>
          <w:sz w:val="20"/>
          <w:szCs w:val="20"/>
        </w:rPr>
        <w:t xml:space="preserve">for Productivity &amp; </w:t>
      </w:r>
      <w:r w:rsidR="00F244D9" w:rsidRPr="00F244D9">
        <w:rPr>
          <w:rFonts w:ascii="Arial" w:hAnsi="Arial" w:cs="Arial"/>
          <w:b/>
          <w:bCs/>
          <w:color w:val="984806" w:themeColor="accent6" w:themeShade="80"/>
          <w:sz w:val="20"/>
          <w:szCs w:val="20"/>
        </w:rPr>
        <w:t>Technology in Supply Chain</w:t>
      </w:r>
      <w:r w:rsidRPr="00F244D9">
        <w:rPr>
          <w:rFonts w:ascii="Arial" w:hAnsi="Arial" w:cs="Arial"/>
          <w:b/>
          <w:bCs/>
          <w:color w:val="984806" w:themeColor="accent6" w:themeShade="80"/>
          <w:sz w:val="20"/>
          <w:szCs w:val="20"/>
        </w:rPr>
        <w:t>”</w:t>
      </w:r>
    </w:p>
    <w:p w14:paraId="0059990C" w14:textId="2A9452A2" w:rsidR="008B294D" w:rsidRPr="008B294D" w:rsidRDefault="004D6057" w:rsidP="008B294D">
      <w:pPr>
        <w:rPr>
          <w:rFonts w:eastAsia="Times New Roman"/>
          <w:color w:val="0070C0"/>
        </w:rPr>
      </w:pPr>
      <w:r w:rsidRPr="008B294D">
        <w:rPr>
          <w:b/>
          <w:noProof/>
          <w:color w:val="0070C0"/>
          <w:sz w:val="22"/>
          <w:szCs w:val="22"/>
        </w:rPr>
        <w:drawing>
          <wp:anchor distT="0" distB="0" distL="114300" distR="114300" simplePos="0" relativeHeight="251713536" behindDoc="0" locked="0" layoutInCell="1" allowOverlap="1" wp14:anchorId="0BF0AE6D" wp14:editId="54556707">
            <wp:simplePos x="0" y="0"/>
            <wp:positionH relativeFrom="column">
              <wp:posOffset>28575</wp:posOffset>
            </wp:positionH>
            <wp:positionV relativeFrom="paragraph">
              <wp:posOffset>26670</wp:posOffset>
            </wp:positionV>
            <wp:extent cx="942975" cy="94297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7C42" w:rsidRPr="008B294D">
        <w:rPr>
          <w:rFonts w:eastAsia="Times New Roman"/>
          <w:b/>
          <w:color w:val="0070C0"/>
          <w:sz w:val="22"/>
          <w:szCs w:val="22"/>
        </w:rPr>
        <w:t>Mihir Patel is a Senior Vice President in the Performance and Technology practice at AlixPartners, leading initiatives to enhance manufacturing performance, optimize supply chains, and build resilient, technology-enabled operating models. His work spans footprint optimization, operational efficiency, and inventory rationalization across global organizations. Mihir is also an author of multiple books on supply chain and holds an MBA from the Kelley School of Business at Indiana University and is a trained Instrumentation and Control Engineer.</w:t>
      </w:r>
    </w:p>
    <w:p w14:paraId="6BB7F7C6" w14:textId="1A5700D6" w:rsidR="001C5D07" w:rsidRPr="008B294D" w:rsidRDefault="008B294D" w:rsidP="008B294D">
      <w:pPr>
        <w:rPr>
          <w:rFonts w:ascii="Arial" w:hAnsi="Arial" w:cs="Arial"/>
          <w:b/>
          <w:bCs/>
          <w:color w:val="00B050"/>
        </w:rPr>
      </w:pPr>
      <w:r w:rsidRPr="008B294D">
        <w:rPr>
          <w:noProof/>
          <w:color w:val="00B050"/>
        </w:rPr>
        <w:drawing>
          <wp:anchor distT="0" distB="0" distL="114300" distR="114300" simplePos="0" relativeHeight="251714560" behindDoc="0" locked="0" layoutInCell="1" allowOverlap="1" wp14:anchorId="3DEA62B7" wp14:editId="2849E18B">
            <wp:simplePos x="0" y="0"/>
            <wp:positionH relativeFrom="margin">
              <wp:posOffset>57150</wp:posOffset>
            </wp:positionH>
            <wp:positionV relativeFrom="page">
              <wp:posOffset>8953500</wp:posOffset>
            </wp:positionV>
            <wp:extent cx="933450" cy="956310"/>
            <wp:effectExtent l="0" t="0" r="0" b="0"/>
            <wp:wrapSquare wrapText="bothSides"/>
            <wp:docPr id="4" name="Picture 4" descr="https://media.licdn.com/dms/image/v2/D4E03AQH4fwl7ddh7VA/profile-displayphoto-shrink_100_100/profile-displayphoto-shrink_100_100/0/1698411984295?e=1792627200&amp;v=beta&amp;t=HbM2Gp7ZR4jlV4Rp6mUsOm9bmoYHAGqtw3zpTukdq-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dia.licdn.com/dms/image/v2/D4E03AQH4fwl7ddh7VA/profile-displayphoto-shrink_100_100/profile-displayphoto-shrink_100_100/0/1698411984295?e=1792627200&amp;v=beta&amp;t=HbM2Gp7ZR4jlV4Rp6mUsOm9bmoYHAGqtw3zpTukdq-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3450" cy="956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E6FEB" w:rsidRPr="008B294D">
        <w:rPr>
          <w:rFonts w:eastAsia="Times New Roman"/>
          <w:color w:val="00B050"/>
        </w:rPr>
        <w:t>"</w:t>
      </w:r>
      <w:r w:rsidR="002E6FEB" w:rsidRPr="008B294D">
        <w:rPr>
          <w:rFonts w:eastAsia="Times New Roman"/>
          <w:b/>
          <w:color w:val="00B050"/>
        </w:rPr>
        <w:t>Connor is a learning designer with 10 years of experience in higher education, focused in instructional design and educational technology. He graduated with an M.S. from NYU in</w:t>
      </w:r>
      <w:r w:rsidR="00F244D9" w:rsidRPr="008B294D">
        <w:rPr>
          <w:rFonts w:eastAsia="Times New Roman"/>
          <w:b/>
          <w:color w:val="00B050"/>
        </w:rPr>
        <w:t xml:space="preserve"> </w:t>
      </w:r>
      <w:r w:rsidR="002E6FEB" w:rsidRPr="008B294D">
        <w:rPr>
          <w:rFonts w:eastAsia="Times New Roman"/>
          <w:b/>
          <w:color w:val="00B050"/>
        </w:rPr>
        <w:t xml:space="preserve">2016, and has since worked at Cornell, some startups in between, and now Binghamton </w:t>
      </w:r>
      <w:r w:rsidRPr="008B294D">
        <w:rPr>
          <w:rFonts w:eastAsia="Times New Roman"/>
          <w:b/>
          <w:color w:val="00B050"/>
        </w:rPr>
        <w:t>U</w:t>
      </w:r>
      <w:r w:rsidR="002E6FEB" w:rsidRPr="008B294D">
        <w:rPr>
          <w:rFonts w:eastAsia="Times New Roman"/>
          <w:b/>
          <w:color w:val="00B050"/>
        </w:rPr>
        <w:t>niversity. He</w:t>
      </w:r>
      <w:r w:rsidR="00C02F09" w:rsidRPr="008B294D">
        <w:rPr>
          <w:rFonts w:eastAsia="Times New Roman"/>
          <w:b/>
          <w:color w:val="00B050"/>
        </w:rPr>
        <w:t xml:space="preserve"> is the </w:t>
      </w:r>
      <w:r w:rsidR="00D06651" w:rsidRPr="008B294D">
        <w:rPr>
          <w:b/>
          <w:color w:val="00B050"/>
        </w:rPr>
        <w:t>"Administrator of Online Learning and Instructional Design, with the College of Community and Public Affairs, Binghamton University"</w:t>
      </w:r>
    </w:p>
    <w:sectPr w:rsidR="001C5D07" w:rsidRPr="008B294D" w:rsidSect="00592962">
      <w:pgSz w:w="12240" w:h="15840" w:code="1"/>
      <w:pgMar w:top="360" w:right="450" w:bottom="360" w:left="450" w:header="1701" w:footer="162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611E"/>
    <w:multiLevelType w:val="hybridMultilevel"/>
    <w:tmpl w:val="C2523D26"/>
    <w:lvl w:ilvl="0" w:tplc="DD3E34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927100"/>
    <w:multiLevelType w:val="hybridMultilevel"/>
    <w:tmpl w:val="B0D453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C30190"/>
    <w:multiLevelType w:val="hybridMultilevel"/>
    <w:tmpl w:val="3F74D006"/>
    <w:lvl w:ilvl="0" w:tplc="56B48DDE">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4E4F12"/>
    <w:multiLevelType w:val="hybridMultilevel"/>
    <w:tmpl w:val="45BA5E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16C565B"/>
    <w:multiLevelType w:val="hybridMultilevel"/>
    <w:tmpl w:val="6D06E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37085C"/>
    <w:multiLevelType w:val="hybridMultilevel"/>
    <w:tmpl w:val="CA78E5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9B422E1"/>
    <w:multiLevelType w:val="hybridMultilevel"/>
    <w:tmpl w:val="B84840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B7E4902"/>
    <w:multiLevelType w:val="hybridMultilevel"/>
    <w:tmpl w:val="42B45C1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BE11CE4"/>
    <w:multiLevelType w:val="hybridMultilevel"/>
    <w:tmpl w:val="01D804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1C7349"/>
    <w:multiLevelType w:val="hybridMultilevel"/>
    <w:tmpl w:val="0C70A9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 w15:restartNumberingAfterBreak="0">
    <w:nsid w:val="2D392801"/>
    <w:multiLevelType w:val="multilevel"/>
    <w:tmpl w:val="C1A8CE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507079"/>
    <w:multiLevelType w:val="multilevel"/>
    <w:tmpl w:val="26BAF9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985303"/>
    <w:multiLevelType w:val="hybridMultilevel"/>
    <w:tmpl w:val="49688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A139DB"/>
    <w:multiLevelType w:val="hybridMultilevel"/>
    <w:tmpl w:val="9C54B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486F02"/>
    <w:multiLevelType w:val="hybridMultilevel"/>
    <w:tmpl w:val="B91E67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5924E5E"/>
    <w:multiLevelType w:val="hybridMultilevel"/>
    <w:tmpl w:val="52F039E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39BE7254"/>
    <w:multiLevelType w:val="hybridMultilevel"/>
    <w:tmpl w:val="FA7613FC"/>
    <w:lvl w:ilvl="0" w:tplc="0DFCBA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C6541AD"/>
    <w:multiLevelType w:val="hybridMultilevel"/>
    <w:tmpl w:val="968861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3D03B50"/>
    <w:multiLevelType w:val="hybridMultilevel"/>
    <w:tmpl w:val="501EE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792EBD"/>
    <w:multiLevelType w:val="hybridMultilevel"/>
    <w:tmpl w:val="ADB69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300928"/>
    <w:multiLevelType w:val="hybridMultilevel"/>
    <w:tmpl w:val="F8267C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4B734ED4"/>
    <w:multiLevelType w:val="hybridMultilevel"/>
    <w:tmpl w:val="590EEF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C437799"/>
    <w:multiLevelType w:val="hybridMultilevel"/>
    <w:tmpl w:val="230C0F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2BC478B"/>
    <w:multiLevelType w:val="hybridMultilevel"/>
    <w:tmpl w:val="CC1260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4A207F7"/>
    <w:multiLevelType w:val="hybridMultilevel"/>
    <w:tmpl w:val="732AA6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56500C43"/>
    <w:multiLevelType w:val="hybridMultilevel"/>
    <w:tmpl w:val="27542AE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6" w15:restartNumberingAfterBreak="0">
    <w:nsid w:val="5F8069E9"/>
    <w:multiLevelType w:val="hybridMultilevel"/>
    <w:tmpl w:val="BE66F2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64057024"/>
    <w:multiLevelType w:val="multilevel"/>
    <w:tmpl w:val="CBB440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4903B2E"/>
    <w:multiLevelType w:val="hybridMultilevel"/>
    <w:tmpl w:val="2F0C2B16"/>
    <w:lvl w:ilvl="0" w:tplc="56B48DDE">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7197A62"/>
    <w:multiLevelType w:val="hybridMultilevel"/>
    <w:tmpl w:val="8AB84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793290"/>
    <w:multiLevelType w:val="hybridMultilevel"/>
    <w:tmpl w:val="EED28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34458D"/>
    <w:multiLevelType w:val="hybridMultilevel"/>
    <w:tmpl w:val="5240EF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911DB7"/>
    <w:multiLevelType w:val="hybridMultilevel"/>
    <w:tmpl w:val="5FEE9D00"/>
    <w:lvl w:ilvl="0" w:tplc="E46E06E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637EC0"/>
    <w:multiLevelType w:val="hybridMultilevel"/>
    <w:tmpl w:val="BED22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AD678C"/>
    <w:multiLevelType w:val="hybridMultilevel"/>
    <w:tmpl w:val="57E8F16E"/>
    <w:lvl w:ilvl="0" w:tplc="56B48DDE">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ADC0DAF"/>
    <w:multiLevelType w:val="hybridMultilevel"/>
    <w:tmpl w:val="28ACAA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406340"/>
    <w:multiLevelType w:val="hybridMultilevel"/>
    <w:tmpl w:val="D44C21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9286129">
    <w:abstractNumId w:val="13"/>
  </w:num>
  <w:num w:numId="2" w16cid:durableId="1191916456">
    <w:abstractNumId w:val="33"/>
  </w:num>
  <w:num w:numId="3" w16cid:durableId="138152707">
    <w:abstractNumId w:val="18"/>
  </w:num>
  <w:num w:numId="4" w16cid:durableId="63525894">
    <w:abstractNumId w:val="25"/>
  </w:num>
  <w:num w:numId="5" w16cid:durableId="1940914988">
    <w:abstractNumId w:val="14"/>
  </w:num>
  <w:num w:numId="6" w16cid:durableId="776948841">
    <w:abstractNumId w:val="23"/>
  </w:num>
  <w:num w:numId="7" w16cid:durableId="1085686510">
    <w:abstractNumId w:val="7"/>
  </w:num>
  <w:num w:numId="8" w16cid:durableId="433479137">
    <w:abstractNumId w:val="34"/>
  </w:num>
  <w:num w:numId="9" w16cid:durableId="1171870928">
    <w:abstractNumId w:val="28"/>
  </w:num>
  <w:num w:numId="10" w16cid:durableId="1425758180">
    <w:abstractNumId w:val="2"/>
  </w:num>
  <w:num w:numId="11" w16cid:durableId="2127849259">
    <w:abstractNumId w:val="5"/>
  </w:num>
  <w:num w:numId="12" w16cid:durableId="169226197">
    <w:abstractNumId w:val="16"/>
  </w:num>
  <w:num w:numId="13" w16cid:durableId="950672066">
    <w:abstractNumId w:val="36"/>
  </w:num>
  <w:num w:numId="14" w16cid:durableId="556018761">
    <w:abstractNumId w:val="8"/>
  </w:num>
  <w:num w:numId="15" w16cid:durableId="940336636">
    <w:abstractNumId w:val="3"/>
  </w:num>
  <w:num w:numId="16" w16cid:durableId="1943805267">
    <w:abstractNumId w:val="0"/>
  </w:num>
  <w:num w:numId="17" w16cid:durableId="272128259">
    <w:abstractNumId w:val="1"/>
  </w:num>
  <w:num w:numId="18" w16cid:durableId="763766781">
    <w:abstractNumId w:val="31"/>
  </w:num>
  <w:num w:numId="19" w16cid:durableId="1955864207">
    <w:abstractNumId w:val="15"/>
  </w:num>
  <w:num w:numId="20" w16cid:durableId="941568647">
    <w:abstractNumId w:val="29"/>
  </w:num>
  <w:num w:numId="21" w16cid:durableId="1591965228">
    <w:abstractNumId w:val="32"/>
  </w:num>
  <w:num w:numId="22" w16cid:durableId="1936672745">
    <w:abstractNumId w:val="19"/>
  </w:num>
  <w:num w:numId="23" w16cid:durableId="840505127">
    <w:abstractNumId w:val="4"/>
  </w:num>
  <w:num w:numId="24" w16cid:durableId="650793526">
    <w:abstractNumId w:val="12"/>
  </w:num>
  <w:num w:numId="25" w16cid:durableId="571543797">
    <w:abstractNumId w:val="30"/>
  </w:num>
  <w:num w:numId="26" w16cid:durableId="1034699117">
    <w:abstractNumId w:val="35"/>
  </w:num>
  <w:num w:numId="27" w16cid:durableId="287006792">
    <w:abstractNumId w:val="11"/>
  </w:num>
  <w:num w:numId="28" w16cid:durableId="503014773">
    <w:abstractNumId w:val="27"/>
  </w:num>
  <w:num w:numId="29" w16cid:durableId="1787578542">
    <w:abstractNumId w:val="6"/>
  </w:num>
  <w:num w:numId="30" w16cid:durableId="2099671707">
    <w:abstractNumId w:val="17"/>
  </w:num>
  <w:num w:numId="31" w16cid:durableId="1336497483">
    <w:abstractNumId w:val="26"/>
  </w:num>
  <w:num w:numId="32" w16cid:durableId="313023567">
    <w:abstractNumId w:val="22"/>
  </w:num>
  <w:num w:numId="33" w16cid:durableId="1891385100">
    <w:abstractNumId w:val="21"/>
  </w:num>
  <w:num w:numId="34" w16cid:durableId="385421695">
    <w:abstractNumId w:val="9"/>
  </w:num>
  <w:num w:numId="35" w16cid:durableId="93212489">
    <w:abstractNumId w:val="24"/>
  </w:num>
  <w:num w:numId="36" w16cid:durableId="2053726112">
    <w:abstractNumId w:val="6"/>
  </w:num>
  <w:num w:numId="37" w16cid:durableId="526258310">
    <w:abstractNumId w:val="17"/>
  </w:num>
  <w:num w:numId="38" w16cid:durableId="431826947">
    <w:abstractNumId w:val="26"/>
  </w:num>
  <w:num w:numId="39" w16cid:durableId="1635405500">
    <w:abstractNumId w:val="6"/>
  </w:num>
  <w:num w:numId="40" w16cid:durableId="1642690191">
    <w:abstractNumId w:val="17"/>
  </w:num>
  <w:num w:numId="41" w16cid:durableId="730466632">
    <w:abstractNumId w:val="26"/>
  </w:num>
  <w:num w:numId="42" w16cid:durableId="656684986">
    <w:abstractNumId w:val="22"/>
  </w:num>
  <w:num w:numId="43" w16cid:durableId="962660967">
    <w:abstractNumId w:val="20"/>
  </w:num>
  <w:num w:numId="44" w16cid:durableId="2138403440">
    <w:abstractNumId w:val="9"/>
  </w:num>
  <w:num w:numId="45" w16cid:durableId="18173307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47A"/>
    <w:rsid w:val="000104D9"/>
    <w:rsid w:val="000201D1"/>
    <w:rsid w:val="0002214C"/>
    <w:rsid w:val="00032ED7"/>
    <w:rsid w:val="00063F3F"/>
    <w:rsid w:val="00067395"/>
    <w:rsid w:val="00077329"/>
    <w:rsid w:val="00085C78"/>
    <w:rsid w:val="000C4245"/>
    <w:rsid w:val="000C7EAA"/>
    <w:rsid w:val="000D362A"/>
    <w:rsid w:val="000E291D"/>
    <w:rsid w:val="00133452"/>
    <w:rsid w:val="00140DA6"/>
    <w:rsid w:val="001777CA"/>
    <w:rsid w:val="00197809"/>
    <w:rsid w:val="001B462A"/>
    <w:rsid w:val="001C5B1D"/>
    <w:rsid w:val="001C5D07"/>
    <w:rsid w:val="001D3690"/>
    <w:rsid w:val="001E0675"/>
    <w:rsid w:val="0022229B"/>
    <w:rsid w:val="00235785"/>
    <w:rsid w:val="002428B6"/>
    <w:rsid w:val="002633B7"/>
    <w:rsid w:val="00265066"/>
    <w:rsid w:val="00265300"/>
    <w:rsid w:val="00266212"/>
    <w:rsid w:val="00277B7B"/>
    <w:rsid w:val="0029240E"/>
    <w:rsid w:val="002A30A5"/>
    <w:rsid w:val="002A701F"/>
    <w:rsid w:val="002D2243"/>
    <w:rsid w:val="002E02CE"/>
    <w:rsid w:val="002E6FEB"/>
    <w:rsid w:val="00304915"/>
    <w:rsid w:val="00312C06"/>
    <w:rsid w:val="0031372F"/>
    <w:rsid w:val="003250DE"/>
    <w:rsid w:val="00325736"/>
    <w:rsid w:val="00327751"/>
    <w:rsid w:val="00336B52"/>
    <w:rsid w:val="0035599C"/>
    <w:rsid w:val="00376564"/>
    <w:rsid w:val="00377C0B"/>
    <w:rsid w:val="00386552"/>
    <w:rsid w:val="00391D76"/>
    <w:rsid w:val="003A28D9"/>
    <w:rsid w:val="003A7015"/>
    <w:rsid w:val="003B15E5"/>
    <w:rsid w:val="003C72B1"/>
    <w:rsid w:val="003E749C"/>
    <w:rsid w:val="0042327A"/>
    <w:rsid w:val="00425519"/>
    <w:rsid w:val="004313CD"/>
    <w:rsid w:val="00442080"/>
    <w:rsid w:val="004517A8"/>
    <w:rsid w:val="00454521"/>
    <w:rsid w:val="00463683"/>
    <w:rsid w:val="004747FC"/>
    <w:rsid w:val="0047702B"/>
    <w:rsid w:val="00480092"/>
    <w:rsid w:val="00483367"/>
    <w:rsid w:val="004901C9"/>
    <w:rsid w:val="004967E6"/>
    <w:rsid w:val="004A566D"/>
    <w:rsid w:val="004A597A"/>
    <w:rsid w:val="004D2CA2"/>
    <w:rsid w:val="004D6057"/>
    <w:rsid w:val="00511365"/>
    <w:rsid w:val="00514BD6"/>
    <w:rsid w:val="005242BA"/>
    <w:rsid w:val="0053057B"/>
    <w:rsid w:val="005376C6"/>
    <w:rsid w:val="005534E4"/>
    <w:rsid w:val="00566CDE"/>
    <w:rsid w:val="0057755A"/>
    <w:rsid w:val="00582D84"/>
    <w:rsid w:val="00592962"/>
    <w:rsid w:val="005C6645"/>
    <w:rsid w:val="005F4E73"/>
    <w:rsid w:val="00630F54"/>
    <w:rsid w:val="006407B7"/>
    <w:rsid w:val="00651375"/>
    <w:rsid w:val="00653FB1"/>
    <w:rsid w:val="00681122"/>
    <w:rsid w:val="00683815"/>
    <w:rsid w:val="00684C41"/>
    <w:rsid w:val="006C5157"/>
    <w:rsid w:val="006D5B5C"/>
    <w:rsid w:val="006E1C31"/>
    <w:rsid w:val="006E2C4B"/>
    <w:rsid w:val="007059FB"/>
    <w:rsid w:val="007210A3"/>
    <w:rsid w:val="00726D42"/>
    <w:rsid w:val="00742399"/>
    <w:rsid w:val="00747A39"/>
    <w:rsid w:val="00763205"/>
    <w:rsid w:val="00784211"/>
    <w:rsid w:val="0079304D"/>
    <w:rsid w:val="007A1674"/>
    <w:rsid w:val="007C3281"/>
    <w:rsid w:val="007C3EC5"/>
    <w:rsid w:val="007D1CEA"/>
    <w:rsid w:val="007E2A99"/>
    <w:rsid w:val="007E3DE2"/>
    <w:rsid w:val="007F147A"/>
    <w:rsid w:val="00802E57"/>
    <w:rsid w:val="00817727"/>
    <w:rsid w:val="0082226E"/>
    <w:rsid w:val="008317A0"/>
    <w:rsid w:val="00831A73"/>
    <w:rsid w:val="00835E48"/>
    <w:rsid w:val="0086628A"/>
    <w:rsid w:val="008B294D"/>
    <w:rsid w:val="008B3DD3"/>
    <w:rsid w:val="008B5107"/>
    <w:rsid w:val="008B6EDD"/>
    <w:rsid w:val="008B7DAA"/>
    <w:rsid w:val="008C74FD"/>
    <w:rsid w:val="008E77D3"/>
    <w:rsid w:val="009004F3"/>
    <w:rsid w:val="00910090"/>
    <w:rsid w:val="0092327B"/>
    <w:rsid w:val="00925338"/>
    <w:rsid w:val="0093111E"/>
    <w:rsid w:val="00955E55"/>
    <w:rsid w:val="009A0391"/>
    <w:rsid w:val="009A0A50"/>
    <w:rsid w:val="009A7CD3"/>
    <w:rsid w:val="009B1C2E"/>
    <w:rsid w:val="009E7691"/>
    <w:rsid w:val="00A0544B"/>
    <w:rsid w:val="00A141F4"/>
    <w:rsid w:val="00A20A8A"/>
    <w:rsid w:val="00A513C9"/>
    <w:rsid w:val="00A65A8F"/>
    <w:rsid w:val="00AA1733"/>
    <w:rsid w:val="00AA2D66"/>
    <w:rsid w:val="00AA724F"/>
    <w:rsid w:val="00AB35AE"/>
    <w:rsid w:val="00AE29B0"/>
    <w:rsid w:val="00B23D44"/>
    <w:rsid w:val="00B25D9C"/>
    <w:rsid w:val="00B26D43"/>
    <w:rsid w:val="00B35C07"/>
    <w:rsid w:val="00B45005"/>
    <w:rsid w:val="00B63F8F"/>
    <w:rsid w:val="00B6528A"/>
    <w:rsid w:val="00B70EC8"/>
    <w:rsid w:val="00B76135"/>
    <w:rsid w:val="00B91AE8"/>
    <w:rsid w:val="00BA012A"/>
    <w:rsid w:val="00BA1FA2"/>
    <w:rsid w:val="00BA4F73"/>
    <w:rsid w:val="00BC6F40"/>
    <w:rsid w:val="00BF0190"/>
    <w:rsid w:val="00BF7906"/>
    <w:rsid w:val="00C02F09"/>
    <w:rsid w:val="00C103C9"/>
    <w:rsid w:val="00C17A05"/>
    <w:rsid w:val="00C27C42"/>
    <w:rsid w:val="00C50C08"/>
    <w:rsid w:val="00C812EB"/>
    <w:rsid w:val="00C8213B"/>
    <w:rsid w:val="00C82B85"/>
    <w:rsid w:val="00C91822"/>
    <w:rsid w:val="00C95619"/>
    <w:rsid w:val="00CB64FB"/>
    <w:rsid w:val="00CC6A7F"/>
    <w:rsid w:val="00CE4A34"/>
    <w:rsid w:val="00CE591B"/>
    <w:rsid w:val="00D06651"/>
    <w:rsid w:val="00D21098"/>
    <w:rsid w:val="00D33E77"/>
    <w:rsid w:val="00D354F3"/>
    <w:rsid w:val="00D42B78"/>
    <w:rsid w:val="00D44E26"/>
    <w:rsid w:val="00D46CBE"/>
    <w:rsid w:val="00D601A3"/>
    <w:rsid w:val="00D62205"/>
    <w:rsid w:val="00D637C3"/>
    <w:rsid w:val="00D72B62"/>
    <w:rsid w:val="00D841DF"/>
    <w:rsid w:val="00D95FFE"/>
    <w:rsid w:val="00DB1156"/>
    <w:rsid w:val="00DE3E43"/>
    <w:rsid w:val="00DE63F7"/>
    <w:rsid w:val="00E00D7D"/>
    <w:rsid w:val="00E0486E"/>
    <w:rsid w:val="00E23640"/>
    <w:rsid w:val="00E23AA0"/>
    <w:rsid w:val="00E3649E"/>
    <w:rsid w:val="00E51AD7"/>
    <w:rsid w:val="00E56CD5"/>
    <w:rsid w:val="00E713F2"/>
    <w:rsid w:val="00E7479B"/>
    <w:rsid w:val="00E75613"/>
    <w:rsid w:val="00E75A63"/>
    <w:rsid w:val="00E84D2E"/>
    <w:rsid w:val="00E91E45"/>
    <w:rsid w:val="00EA3502"/>
    <w:rsid w:val="00EB5FD8"/>
    <w:rsid w:val="00EC1E41"/>
    <w:rsid w:val="00EC727D"/>
    <w:rsid w:val="00F0377F"/>
    <w:rsid w:val="00F244D9"/>
    <w:rsid w:val="00F3306B"/>
    <w:rsid w:val="00F53CA1"/>
    <w:rsid w:val="00F62D67"/>
    <w:rsid w:val="00F73993"/>
    <w:rsid w:val="00F764C0"/>
    <w:rsid w:val="00F77A6E"/>
    <w:rsid w:val="00F8126F"/>
    <w:rsid w:val="00F8710C"/>
    <w:rsid w:val="00FA384F"/>
    <w:rsid w:val="00FA7D75"/>
    <w:rsid w:val="00FB2F8B"/>
    <w:rsid w:val="00FD06D4"/>
    <w:rsid w:val="00FE3DB6"/>
    <w:rsid w:val="00FE3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4156EE"/>
  <w15:docId w15:val="{3B12BE82-0DBB-48A7-8988-741ED6450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5D07"/>
    <w:rPr>
      <w:rFonts w:eastAsia="MS Mincho"/>
      <w:sz w:val="24"/>
      <w:szCs w:val="24"/>
      <w:lang w:eastAsia="ja-JP"/>
    </w:rPr>
  </w:style>
  <w:style w:type="paragraph" w:styleId="Heading1">
    <w:name w:val="heading 1"/>
    <w:basedOn w:val="Normal"/>
    <w:next w:val="Normal"/>
    <w:link w:val="Heading1Char"/>
    <w:qFormat/>
    <w:rsid w:val="00077329"/>
    <w:pPr>
      <w:keepNext/>
      <w:spacing w:before="240" w:after="60"/>
      <w:outlineLvl w:val="0"/>
    </w:pPr>
    <w:rPr>
      <w:rFonts w:ascii="Arial" w:eastAsia="Times New Roman" w:hAnsi="Arial" w:cs="Arial"/>
      <w:b/>
      <w:bCs/>
      <w:color w:val="008000"/>
      <w:kern w:val="32"/>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2A701F"/>
    <w:rPr>
      <w:rFonts w:ascii="Tahoma" w:hAnsi="Tahoma" w:cs="Tahoma"/>
      <w:sz w:val="16"/>
      <w:szCs w:val="16"/>
    </w:rPr>
  </w:style>
  <w:style w:type="character" w:customStyle="1" w:styleId="BalloonTextChar">
    <w:name w:val="Balloon Text Char"/>
    <w:basedOn w:val="DefaultParagraphFont"/>
    <w:link w:val="BalloonText"/>
    <w:rsid w:val="002A701F"/>
    <w:rPr>
      <w:rFonts w:ascii="Tahoma" w:eastAsia="MS Mincho" w:hAnsi="Tahoma" w:cs="Tahoma"/>
      <w:sz w:val="16"/>
      <w:szCs w:val="16"/>
      <w:lang w:eastAsia="ja-JP"/>
    </w:rPr>
  </w:style>
  <w:style w:type="character" w:styleId="Hyperlink">
    <w:name w:val="Hyperlink"/>
    <w:basedOn w:val="DefaultParagraphFont"/>
    <w:uiPriority w:val="99"/>
    <w:unhideWhenUsed/>
    <w:rsid w:val="00077329"/>
    <w:rPr>
      <w:color w:val="0000FF"/>
      <w:u w:val="single"/>
    </w:rPr>
  </w:style>
  <w:style w:type="paragraph" w:styleId="ListParagraph">
    <w:name w:val="List Paragraph"/>
    <w:basedOn w:val="Normal"/>
    <w:uiPriority w:val="34"/>
    <w:qFormat/>
    <w:rsid w:val="00077329"/>
    <w:pPr>
      <w:ind w:left="720"/>
    </w:pPr>
    <w:rPr>
      <w:rFonts w:ascii="Calibri" w:eastAsiaTheme="minorHAnsi" w:hAnsi="Calibri"/>
      <w:sz w:val="22"/>
      <w:szCs w:val="22"/>
      <w:lang w:eastAsia="en-US"/>
    </w:rPr>
  </w:style>
  <w:style w:type="character" w:customStyle="1" w:styleId="Heading1Char">
    <w:name w:val="Heading 1 Char"/>
    <w:basedOn w:val="DefaultParagraphFont"/>
    <w:link w:val="Heading1"/>
    <w:rsid w:val="00077329"/>
    <w:rPr>
      <w:rFonts w:ascii="Arial" w:hAnsi="Arial" w:cs="Arial"/>
      <w:b/>
      <w:bCs/>
      <w:color w:val="008000"/>
      <w:kern w:val="32"/>
      <w:sz w:val="32"/>
      <w:szCs w:val="32"/>
    </w:rPr>
  </w:style>
  <w:style w:type="paragraph" w:styleId="EndnoteText">
    <w:name w:val="endnote text"/>
    <w:basedOn w:val="Normal"/>
    <w:link w:val="EndnoteTextChar"/>
    <w:rsid w:val="00077329"/>
    <w:pPr>
      <w:widowControl w:val="0"/>
      <w:autoSpaceDE w:val="0"/>
      <w:autoSpaceDN w:val="0"/>
      <w:adjustRightInd w:val="0"/>
    </w:pPr>
    <w:rPr>
      <w:rFonts w:ascii="Courier New" w:eastAsia="Times New Roman" w:hAnsi="Courier New" w:cs="Courier New"/>
      <w:lang w:eastAsia="en-US"/>
    </w:rPr>
  </w:style>
  <w:style w:type="character" w:customStyle="1" w:styleId="EndnoteTextChar">
    <w:name w:val="Endnote Text Char"/>
    <w:basedOn w:val="DefaultParagraphFont"/>
    <w:link w:val="EndnoteText"/>
    <w:rsid w:val="00077329"/>
    <w:rPr>
      <w:rFonts w:ascii="Courier New" w:hAnsi="Courier New" w:cs="Courier New"/>
      <w:sz w:val="24"/>
      <w:szCs w:val="24"/>
    </w:rPr>
  </w:style>
  <w:style w:type="paragraph" w:styleId="NormalWeb">
    <w:name w:val="Normal (Web)"/>
    <w:basedOn w:val="Normal"/>
    <w:uiPriority w:val="99"/>
    <w:rsid w:val="00077329"/>
    <w:pPr>
      <w:spacing w:before="100" w:beforeAutospacing="1" w:after="100" w:afterAutospacing="1"/>
    </w:pPr>
    <w:rPr>
      <w:rFonts w:ascii="Verdana" w:eastAsia="Times New Roman" w:hAnsi="Verdana"/>
      <w:lang w:eastAsia="en-US"/>
    </w:rPr>
  </w:style>
  <w:style w:type="character" w:styleId="Strong">
    <w:name w:val="Strong"/>
    <w:basedOn w:val="DefaultParagraphFont"/>
    <w:uiPriority w:val="22"/>
    <w:qFormat/>
    <w:rsid w:val="00802E57"/>
    <w:rPr>
      <w:b/>
      <w:bCs/>
    </w:rPr>
  </w:style>
  <w:style w:type="paragraph" w:styleId="PlainText">
    <w:name w:val="Plain Text"/>
    <w:basedOn w:val="Normal"/>
    <w:link w:val="PlainTextChar"/>
    <w:uiPriority w:val="99"/>
    <w:unhideWhenUsed/>
    <w:rsid w:val="00483367"/>
    <w:rPr>
      <w:rFonts w:ascii="Arial" w:eastAsiaTheme="minorHAnsi" w:hAnsi="Arial"/>
      <w:color w:val="002060"/>
      <w:sz w:val="20"/>
      <w:szCs w:val="21"/>
      <w:lang w:eastAsia="en-US"/>
    </w:rPr>
  </w:style>
  <w:style w:type="character" w:customStyle="1" w:styleId="PlainTextChar">
    <w:name w:val="Plain Text Char"/>
    <w:basedOn w:val="DefaultParagraphFont"/>
    <w:link w:val="PlainText"/>
    <w:uiPriority w:val="99"/>
    <w:rsid w:val="00483367"/>
    <w:rPr>
      <w:rFonts w:ascii="Arial" w:eastAsiaTheme="minorHAnsi" w:hAnsi="Arial"/>
      <w:color w:val="002060"/>
      <w:szCs w:val="21"/>
    </w:rPr>
  </w:style>
  <w:style w:type="paragraph" w:customStyle="1" w:styleId="description">
    <w:name w:val="description"/>
    <w:basedOn w:val="Normal"/>
    <w:rsid w:val="00F53CA1"/>
    <w:pPr>
      <w:spacing w:before="100" w:beforeAutospacing="1" w:after="100" w:afterAutospacing="1"/>
    </w:pPr>
    <w:rPr>
      <w:rFonts w:eastAsia="Times New Roman"/>
      <w:lang w:eastAsia="en-US"/>
    </w:rPr>
  </w:style>
  <w:style w:type="paragraph" w:styleId="NoSpacing">
    <w:name w:val="No Spacing"/>
    <w:uiPriority w:val="1"/>
    <w:qFormat/>
    <w:rsid w:val="00FB2F8B"/>
    <w:rPr>
      <w:rFonts w:ascii="Calibri" w:eastAsia="Calibri" w:hAnsi="Calibri"/>
      <w:sz w:val="22"/>
      <w:szCs w:val="22"/>
    </w:rPr>
  </w:style>
  <w:style w:type="character" w:customStyle="1" w:styleId="yiv6126926892apple-style-span">
    <w:name w:val="yiv6126926892apple-style-span"/>
    <w:basedOn w:val="DefaultParagraphFont"/>
    <w:rsid w:val="00D33E77"/>
  </w:style>
  <w:style w:type="character" w:customStyle="1" w:styleId="Mention1">
    <w:name w:val="Mention1"/>
    <w:basedOn w:val="DefaultParagraphFont"/>
    <w:uiPriority w:val="99"/>
    <w:semiHidden/>
    <w:unhideWhenUsed/>
    <w:rsid w:val="00D33E77"/>
    <w:rPr>
      <w:color w:val="2B579A"/>
      <w:shd w:val="clear" w:color="auto" w:fill="E6E6E6"/>
    </w:rPr>
  </w:style>
  <w:style w:type="character" w:customStyle="1" w:styleId="UnresolvedMention1">
    <w:name w:val="Unresolved Mention1"/>
    <w:basedOn w:val="DefaultParagraphFont"/>
    <w:uiPriority w:val="99"/>
    <w:semiHidden/>
    <w:unhideWhenUsed/>
    <w:rsid w:val="0002214C"/>
    <w:rPr>
      <w:color w:val="605E5C"/>
      <w:shd w:val="clear" w:color="auto" w:fill="E1DFDD"/>
    </w:rPr>
  </w:style>
  <w:style w:type="paragraph" w:customStyle="1" w:styleId="Default">
    <w:name w:val="Default"/>
    <w:rsid w:val="0079304D"/>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29240E"/>
    <w:rPr>
      <w:color w:val="605E5C"/>
      <w:shd w:val="clear" w:color="auto" w:fill="E1DFDD"/>
    </w:rPr>
  </w:style>
  <w:style w:type="paragraph" w:customStyle="1" w:styleId="default0">
    <w:name w:val="default"/>
    <w:basedOn w:val="Normal"/>
    <w:rsid w:val="00E23640"/>
    <w:pPr>
      <w:spacing w:before="100" w:beforeAutospacing="1" w:after="100" w:afterAutospacing="1"/>
    </w:pPr>
    <w:rPr>
      <w:rFonts w:ascii="Calibri" w:eastAsiaTheme="minorHAnsi" w:hAnsi="Calibri" w:cs="Calibri"/>
      <w:sz w:val="22"/>
      <w:szCs w:val="22"/>
      <w:lang w:eastAsia="en-US"/>
    </w:rPr>
  </w:style>
  <w:style w:type="character" w:styleId="FollowedHyperlink">
    <w:name w:val="FollowedHyperlink"/>
    <w:basedOn w:val="DefaultParagraphFont"/>
    <w:semiHidden/>
    <w:unhideWhenUsed/>
    <w:rsid w:val="00B91AE8"/>
    <w:rPr>
      <w:color w:val="800080" w:themeColor="followedHyperlink"/>
      <w:u w:val="single"/>
    </w:rPr>
  </w:style>
  <w:style w:type="paragraph" w:customStyle="1" w:styleId="gmail-m-3244395760436168884msolistparagraph">
    <w:name w:val="gmail-m_-3244395760436168884msolistparagraph"/>
    <w:basedOn w:val="Normal"/>
    <w:rsid w:val="008317A0"/>
    <w:pPr>
      <w:spacing w:before="100" w:beforeAutospacing="1" w:after="100" w:afterAutospacing="1"/>
    </w:pPr>
    <w:rPr>
      <w:rFonts w:ascii="Calibri" w:eastAsiaTheme="minorHAnsi" w:hAnsi="Calibri" w:cs="Calibri"/>
      <w:sz w:val="22"/>
      <w:szCs w:val="22"/>
      <w:lang w:eastAsia="en-US"/>
    </w:rPr>
  </w:style>
  <w:style w:type="character" w:styleId="Emphasis">
    <w:name w:val="Emphasis"/>
    <w:basedOn w:val="DefaultParagraphFont"/>
    <w:uiPriority w:val="20"/>
    <w:qFormat/>
    <w:rsid w:val="008B294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67168">
      <w:bodyDiv w:val="1"/>
      <w:marLeft w:val="0"/>
      <w:marRight w:val="0"/>
      <w:marTop w:val="0"/>
      <w:marBottom w:val="0"/>
      <w:divBdr>
        <w:top w:val="none" w:sz="0" w:space="0" w:color="auto"/>
        <w:left w:val="none" w:sz="0" w:space="0" w:color="auto"/>
        <w:bottom w:val="none" w:sz="0" w:space="0" w:color="auto"/>
        <w:right w:val="none" w:sz="0" w:space="0" w:color="auto"/>
      </w:divBdr>
    </w:div>
    <w:div w:id="61872237">
      <w:bodyDiv w:val="1"/>
      <w:marLeft w:val="0"/>
      <w:marRight w:val="0"/>
      <w:marTop w:val="0"/>
      <w:marBottom w:val="0"/>
      <w:divBdr>
        <w:top w:val="none" w:sz="0" w:space="0" w:color="auto"/>
        <w:left w:val="none" w:sz="0" w:space="0" w:color="auto"/>
        <w:bottom w:val="none" w:sz="0" w:space="0" w:color="auto"/>
        <w:right w:val="none" w:sz="0" w:space="0" w:color="auto"/>
      </w:divBdr>
    </w:div>
    <w:div w:id="74865505">
      <w:bodyDiv w:val="1"/>
      <w:marLeft w:val="0"/>
      <w:marRight w:val="0"/>
      <w:marTop w:val="0"/>
      <w:marBottom w:val="0"/>
      <w:divBdr>
        <w:top w:val="none" w:sz="0" w:space="0" w:color="auto"/>
        <w:left w:val="none" w:sz="0" w:space="0" w:color="auto"/>
        <w:bottom w:val="none" w:sz="0" w:space="0" w:color="auto"/>
        <w:right w:val="none" w:sz="0" w:space="0" w:color="auto"/>
      </w:divBdr>
    </w:div>
    <w:div w:id="233661083">
      <w:bodyDiv w:val="1"/>
      <w:marLeft w:val="0"/>
      <w:marRight w:val="0"/>
      <w:marTop w:val="0"/>
      <w:marBottom w:val="0"/>
      <w:divBdr>
        <w:top w:val="none" w:sz="0" w:space="0" w:color="auto"/>
        <w:left w:val="none" w:sz="0" w:space="0" w:color="auto"/>
        <w:bottom w:val="none" w:sz="0" w:space="0" w:color="auto"/>
        <w:right w:val="none" w:sz="0" w:space="0" w:color="auto"/>
      </w:divBdr>
    </w:div>
    <w:div w:id="260184500">
      <w:bodyDiv w:val="1"/>
      <w:marLeft w:val="0"/>
      <w:marRight w:val="0"/>
      <w:marTop w:val="0"/>
      <w:marBottom w:val="0"/>
      <w:divBdr>
        <w:top w:val="none" w:sz="0" w:space="0" w:color="auto"/>
        <w:left w:val="none" w:sz="0" w:space="0" w:color="auto"/>
        <w:bottom w:val="none" w:sz="0" w:space="0" w:color="auto"/>
        <w:right w:val="none" w:sz="0" w:space="0" w:color="auto"/>
      </w:divBdr>
    </w:div>
    <w:div w:id="265773450">
      <w:bodyDiv w:val="1"/>
      <w:marLeft w:val="0"/>
      <w:marRight w:val="0"/>
      <w:marTop w:val="0"/>
      <w:marBottom w:val="0"/>
      <w:divBdr>
        <w:top w:val="none" w:sz="0" w:space="0" w:color="auto"/>
        <w:left w:val="none" w:sz="0" w:space="0" w:color="auto"/>
        <w:bottom w:val="none" w:sz="0" w:space="0" w:color="auto"/>
        <w:right w:val="none" w:sz="0" w:space="0" w:color="auto"/>
      </w:divBdr>
    </w:div>
    <w:div w:id="343019374">
      <w:bodyDiv w:val="1"/>
      <w:marLeft w:val="0"/>
      <w:marRight w:val="0"/>
      <w:marTop w:val="0"/>
      <w:marBottom w:val="0"/>
      <w:divBdr>
        <w:top w:val="none" w:sz="0" w:space="0" w:color="auto"/>
        <w:left w:val="none" w:sz="0" w:space="0" w:color="auto"/>
        <w:bottom w:val="none" w:sz="0" w:space="0" w:color="auto"/>
        <w:right w:val="none" w:sz="0" w:space="0" w:color="auto"/>
      </w:divBdr>
    </w:div>
    <w:div w:id="358288209">
      <w:bodyDiv w:val="1"/>
      <w:marLeft w:val="0"/>
      <w:marRight w:val="0"/>
      <w:marTop w:val="0"/>
      <w:marBottom w:val="0"/>
      <w:divBdr>
        <w:top w:val="none" w:sz="0" w:space="0" w:color="auto"/>
        <w:left w:val="none" w:sz="0" w:space="0" w:color="auto"/>
        <w:bottom w:val="none" w:sz="0" w:space="0" w:color="auto"/>
        <w:right w:val="none" w:sz="0" w:space="0" w:color="auto"/>
      </w:divBdr>
    </w:div>
    <w:div w:id="444077285">
      <w:bodyDiv w:val="1"/>
      <w:marLeft w:val="0"/>
      <w:marRight w:val="0"/>
      <w:marTop w:val="0"/>
      <w:marBottom w:val="0"/>
      <w:divBdr>
        <w:top w:val="none" w:sz="0" w:space="0" w:color="auto"/>
        <w:left w:val="none" w:sz="0" w:space="0" w:color="auto"/>
        <w:bottom w:val="none" w:sz="0" w:space="0" w:color="auto"/>
        <w:right w:val="none" w:sz="0" w:space="0" w:color="auto"/>
      </w:divBdr>
    </w:div>
    <w:div w:id="559094695">
      <w:bodyDiv w:val="1"/>
      <w:marLeft w:val="0"/>
      <w:marRight w:val="0"/>
      <w:marTop w:val="0"/>
      <w:marBottom w:val="0"/>
      <w:divBdr>
        <w:top w:val="none" w:sz="0" w:space="0" w:color="auto"/>
        <w:left w:val="none" w:sz="0" w:space="0" w:color="auto"/>
        <w:bottom w:val="none" w:sz="0" w:space="0" w:color="auto"/>
        <w:right w:val="none" w:sz="0" w:space="0" w:color="auto"/>
      </w:divBdr>
    </w:div>
    <w:div w:id="582957852">
      <w:bodyDiv w:val="1"/>
      <w:marLeft w:val="0"/>
      <w:marRight w:val="0"/>
      <w:marTop w:val="0"/>
      <w:marBottom w:val="0"/>
      <w:divBdr>
        <w:top w:val="none" w:sz="0" w:space="0" w:color="auto"/>
        <w:left w:val="none" w:sz="0" w:space="0" w:color="auto"/>
        <w:bottom w:val="none" w:sz="0" w:space="0" w:color="auto"/>
        <w:right w:val="none" w:sz="0" w:space="0" w:color="auto"/>
      </w:divBdr>
    </w:div>
    <w:div w:id="679623140">
      <w:bodyDiv w:val="1"/>
      <w:marLeft w:val="0"/>
      <w:marRight w:val="0"/>
      <w:marTop w:val="0"/>
      <w:marBottom w:val="0"/>
      <w:divBdr>
        <w:top w:val="none" w:sz="0" w:space="0" w:color="auto"/>
        <w:left w:val="none" w:sz="0" w:space="0" w:color="auto"/>
        <w:bottom w:val="none" w:sz="0" w:space="0" w:color="auto"/>
        <w:right w:val="none" w:sz="0" w:space="0" w:color="auto"/>
      </w:divBdr>
    </w:div>
    <w:div w:id="681392821">
      <w:bodyDiv w:val="1"/>
      <w:marLeft w:val="0"/>
      <w:marRight w:val="0"/>
      <w:marTop w:val="0"/>
      <w:marBottom w:val="0"/>
      <w:divBdr>
        <w:top w:val="none" w:sz="0" w:space="0" w:color="auto"/>
        <w:left w:val="none" w:sz="0" w:space="0" w:color="auto"/>
        <w:bottom w:val="none" w:sz="0" w:space="0" w:color="auto"/>
        <w:right w:val="none" w:sz="0" w:space="0" w:color="auto"/>
      </w:divBdr>
    </w:div>
    <w:div w:id="906957877">
      <w:bodyDiv w:val="1"/>
      <w:marLeft w:val="0"/>
      <w:marRight w:val="0"/>
      <w:marTop w:val="0"/>
      <w:marBottom w:val="0"/>
      <w:divBdr>
        <w:top w:val="none" w:sz="0" w:space="0" w:color="auto"/>
        <w:left w:val="none" w:sz="0" w:space="0" w:color="auto"/>
        <w:bottom w:val="none" w:sz="0" w:space="0" w:color="auto"/>
        <w:right w:val="none" w:sz="0" w:space="0" w:color="auto"/>
      </w:divBdr>
    </w:div>
    <w:div w:id="945308161">
      <w:bodyDiv w:val="1"/>
      <w:marLeft w:val="0"/>
      <w:marRight w:val="0"/>
      <w:marTop w:val="0"/>
      <w:marBottom w:val="0"/>
      <w:divBdr>
        <w:top w:val="none" w:sz="0" w:space="0" w:color="auto"/>
        <w:left w:val="none" w:sz="0" w:space="0" w:color="auto"/>
        <w:bottom w:val="none" w:sz="0" w:space="0" w:color="auto"/>
        <w:right w:val="none" w:sz="0" w:space="0" w:color="auto"/>
      </w:divBdr>
    </w:div>
    <w:div w:id="961495622">
      <w:bodyDiv w:val="1"/>
      <w:marLeft w:val="0"/>
      <w:marRight w:val="0"/>
      <w:marTop w:val="0"/>
      <w:marBottom w:val="0"/>
      <w:divBdr>
        <w:top w:val="none" w:sz="0" w:space="0" w:color="auto"/>
        <w:left w:val="none" w:sz="0" w:space="0" w:color="auto"/>
        <w:bottom w:val="none" w:sz="0" w:space="0" w:color="auto"/>
        <w:right w:val="none" w:sz="0" w:space="0" w:color="auto"/>
      </w:divBdr>
    </w:div>
    <w:div w:id="982929776">
      <w:bodyDiv w:val="1"/>
      <w:marLeft w:val="0"/>
      <w:marRight w:val="0"/>
      <w:marTop w:val="0"/>
      <w:marBottom w:val="0"/>
      <w:divBdr>
        <w:top w:val="none" w:sz="0" w:space="0" w:color="auto"/>
        <w:left w:val="none" w:sz="0" w:space="0" w:color="auto"/>
        <w:bottom w:val="none" w:sz="0" w:space="0" w:color="auto"/>
        <w:right w:val="none" w:sz="0" w:space="0" w:color="auto"/>
      </w:divBdr>
    </w:div>
    <w:div w:id="1058090820">
      <w:bodyDiv w:val="1"/>
      <w:marLeft w:val="0"/>
      <w:marRight w:val="0"/>
      <w:marTop w:val="0"/>
      <w:marBottom w:val="0"/>
      <w:divBdr>
        <w:top w:val="none" w:sz="0" w:space="0" w:color="auto"/>
        <w:left w:val="none" w:sz="0" w:space="0" w:color="auto"/>
        <w:bottom w:val="none" w:sz="0" w:space="0" w:color="auto"/>
        <w:right w:val="none" w:sz="0" w:space="0" w:color="auto"/>
      </w:divBdr>
    </w:div>
    <w:div w:id="1193032450">
      <w:bodyDiv w:val="1"/>
      <w:marLeft w:val="0"/>
      <w:marRight w:val="0"/>
      <w:marTop w:val="0"/>
      <w:marBottom w:val="0"/>
      <w:divBdr>
        <w:top w:val="none" w:sz="0" w:space="0" w:color="auto"/>
        <w:left w:val="none" w:sz="0" w:space="0" w:color="auto"/>
        <w:bottom w:val="none" w:sz="0" w:space="0" w:color="auto"/>
        <w:right w:val="none" w:sz="0" w:space="0" w:color="auto"/>
      </w:divBdr>
    </w:div>
    <w:div w:id="1357384607">
      <w:bodyDiv w:val="1"/>
      <w:marLeft w:val="0"/>
      <w:marRight w:val="0"/>
      <w:marTop w:val="0"/>
      <w:marBottom w:val="0"/>
      <w:divBdr>
        <w:top w:val="none" w:sz="0" w:space="0" w:color="auto"/>
        <w:left w:val="none" w:sz="0" w:space="0" w:color="auto"/>
        <w:bottom w:val="none" w:sz="0" w:space="0" w:color="auto"/>
        <w:right w:val="none" w:sz="0" w:space="0" w:color="auto"/>
      </w:divBdr>
    </w:div>
    <w:div w:id="1542399621">
      <w:bodyDiv w:val="1"/>
      <w:marLeft w:val="0"/>
      <w:marRight w:val="0"/>
      <w:marTop w:val="0"/>
      <w:marBottom w:val="0"/>
      <w:divBdr>
        <w:top w:val="none" w:sz="0" w:space="0" w:color="auto"/>
        <w:left w:val="none" w:sz="0" w:space="0" w:color="auto"/>
        <w:bottom w:val="none" w:sz="0" w:space="0" w:color="auto"/>
        <w:right w:val="none" w:sz="0" w:space="0" w:color="auto"/>
      </w:divBdr>
    </w:div>
    <w:div w:id="1587377751">
      <w:bodyDiv w:val="1"/>
      <w:marLeft w:val="0"/>
      <w:marRight w:val="0"/>
      <w:marTop w:val="0"/>
      <w:marBottom w:val="0"/>
      <w:divBdr>
        <w:top w:val="none" w:sz="0" w:space="0" w:color="auto"/>
        <w:left w:val="none" w:sz="0" w:space="0" w:color="auto"/>
        <w:bottom w:val="none" w:sz="0" w:space="0" w:color="auto"/>
        <w:right w:val="none" w:sz="0" w:space="0" w:color="auto"/>
      </w:divBdr>
    </w:div>
    <w:div w:id="1609652401">
      <w:bodyDiv w:val="1"/>
      <w:marLeft w:val="0"/>
      <w:marRight w:val="0"/>
      <w:marTop w:val="0"/>
      <w:marBottom w:val="0"/>
      <w:divBdr>
        <w:top w:val="none" w:sz="0" w:space="0" w:color="auto"/>
        <w:left w:val="none" w:sz="0" w:space="0" w:color="auto"/>
        <w:bottom w:val="none" w:sz="0" w:space="0" w:color="auto"/>
        <w:right w:val="none" w:sz="0" w:space="0" w:color="auto"/>
      </w:divBdr>
    </w:div>
    <w:div w:id="1630091063">
      <w:bodyDiv w:val="1"/>
      <w:marLeft w:val="0"/>
      <w:marRight w:val="0"/>
      <w:marTop w:val="0"/>
      <w:marBottom w:val="0"/>
      <w:divBdr>
        <w:top w:val="none" w:sz="0" w:space="0" w:color="auto"/>
        <w:left w:val="none" w:sz="0" w:space="0" w:color="auto"/>
        <w:bottom w:val="none" w:sz="0" w:space="0" w:color="auto"/>
        <w:right w:val="none" w:sz="0" w:space="0" w:color="auto"/>
      </w:divBdr>
    </w:div>
    <w:div w:id="1653753991">
      <w:bodyDiv w:val="1"/>
      <w:marLeft w:val="0"/>
      <w:marRight w:val="0"/>
      <w:marTop w:val="0"/>
      <w:marBottom w:val="0"/>
      <w:divBdr>
        <w:top w:val="none" w:sz="0" w:space="0" w:color="auto"/>
        <w:left w:val="none" w:sz="0" w:space="0" w:color="auto"/>
        <w:bottom w:val="none" w:sz="0" w:space="0" w:color="auto"/>
        <w:right w:val="none" w:sz="0" w:space="0" w:color="auto"/>
      </w:divBdr>
    </w:div>
    <w:div w:id="1674915263">
      <w:bodyDiv w:val="1"/>
      <w:marLeft w:val="0"/>
      <w:marRight w:val="0"/>
      <w:marTop w:val="0"/>
      <w:marBottom w:val="0"/>
      <w:divBdr>
        <w:top w:val="none" w:sz="0" w:space="0" w:color="auto"/>
        <w:left w:val="none" w:sz="0" w:space="0" w:color="auto"/>
        <w:bottom w:val="none" w:sz="0" w:space="0" w:color="auto"/>
        <w:right w:val="none" w:sz="0" w:space="0" w:color="auto"/>
      </w:divBdr>
    </w:div>
    <w:div w:id="1714694330">
      <w:bodyDiv w:val="1"/>
      <w:marLeft w:val="0"/>
      <w:marRight w:val="0"/>
      <w:marTop w:val="0"/>
      <w:marBottom w:val="0"/>
      <w:divBdr>
        <w:top w:val="none" w:sz="0" w:space="0" w:color="auto"/>
        <w:left w:val="none" w:sz="0" w:space="0" w:color="auto"/>
        <w:bottom w:val="none" w:sz="0" w:space="0" w:color="auto"/>
        <w:right w:val="none" w:sz="0" w:space="0" w:color="auto"/>
      </w:divBdr>
    </w:div>
    <w:div w:id="1772123997">
      <w:bodyDiv w:val="1"/>
      <w:marLeft w:val="0"/>
      <w:marRight w:val="0"/>
      <w:marTop w:val="0"/>
      <w:marBottom w:val="0"/>
      <w:divBdr>
        <w:top w:val="none" w:sz="0" w:space="0" w:color="auto"/>
        <w:left w:val="none" w:sz="0" w:space="0" w:color="auto"/>
        <w:bottom w:val="none" w:sz="0" w:space="0" w:color="auto"/>
        <w:right w:val="none" w:sz="0" w:space="0" w:color="auto"/>
      </w:divBdr>
    </w:div>
    <w:div w:id="1784688499">
      <w:bodyDiv w:val="1"/>
      <w:marLeft w:val="0"/>
      <w:marRight w:val="0"/>
      <w:marTop w:val="0"/>
      <w:marBottom w:val="0"/>
      <w:divBdr>
        <w:top w:val="none" w:sz="0" w:space="0" w:color="auto"/>
        <w:left w:val="none" w:sz="0" w:space="0" w:color="auto"/>
        <w:bottom w:val="none" w:sz="0" w:space="0" w:color="auto"/>
        <w:right w:val="none" w:sz="0" w:space="0" w:color="auto"/>
      </w:divBdr>
    </w:div>
    <w:div w:id="1821262112">
      <w:bodyDiv w:val="1"/>
      <w:marLeft w:val="0"/>
      <w:marRight w:val="0"/>
      <w:marTop w:val="0"/>
      <w:marBottom w:val="0"/>
      <w:divBdr>
        <w:top w:val="none" w:sz="0" w:space="0" w:color="auto"/>
        <w:left w:val="none" w:sz="0" w:space="0" w:color="auto"/>
        <w:bottom w:val="none" w:sz="0" w:space="0" w:color="auto"/>
        <w:right w:val="none" w:sz="0" w:space="0" w:color="auto"/>
      </w:divBdr>
    </w:div>
    <w:div w:id="1825124589">
      <w:bodyDiv w:val="1"/>
      <w:marLeft w:val="0"/>
      <w:marRight w:val="0"/>
      <w:marTop w:val="0"/>
      <w:marBottom w:val="0"/>
      <w:divBdr>
        <w:top w:val="none" w:sz="0" w:space="0" w:color="auto"/>
        <w:left w:val="none" w:sz="0" w:space="0" w:color="auto"/>
        <w:bottom w:val="none" w:sz="0" w:space="0" w:color="auto"/>
        <w:right w:val="none" w:sz="0" w:space="0" w:color="auto"/>
      </w:divBdr>
    </w:div>
    <w:div w:id="1879050963">
      <w:bodyDiv w:val="1"/>
      <w:marLeft w:val="0"/>
      <w:marRight w:val="0"/>
      <w:marTop w:val="0"/>
      <w:marBottom w:val="0"/>
      <w:divBdr>
        <w:top w:val="none" w:sz="0" w:space="0" w:color="auto"/>
        <w:left w:val="none" w:sz="0" w:space="0" w:color="auto"/>
        <w:bottom w:val="none" w:sz="0" w:space="0" w:color="auto"/>
        <w:right w:val="none" w:sz="0" w:space="0" w:color="auto"/>
      </w:divBdr>
    </w:div>
    <w:div w:id="1971128200">
      <w:bodyDiv w:val="1"/>
      <w:marLeft w:val="0"/>
      <w:marRight w:val="0"/>
      <w:marTop w:val="0"/>
      <w:marBottom w:val="0"/>
      <w:divBdr>
        <w:top w:val="none" w:sz="0" w:space="0" w:color="auto"/>
        <w:left w:val="none" w:sz="0" w:space="0" w:color="auto"/>
        <w:bottom w:val="none" w:sz="0" w:space="0" w:color="auto"/>
        <w:right w:val="none" w:sz="0" w:space="0" w:color="auto"/>
      </w:divBdr>
    </w:div>
    <w:div w:id="1989557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jer.ascm.or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554</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Communicating Metrics</vt:lpstr>
    </vt:vector>
  </TitlesOfParts>
  <Company>Schering-Plough</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Communicating Metrics</dc:title>
  <dc:creator>jbragar</dc:creator>
  <cp:lastModifiedBy>Prince Amoako</cp:lastModifiedBy>
  <cp:revision>2</cp:revision>
  <dcterms:created xsi:type="dcterms:W3CDTF">2026-10-06T19:10:00Z</dcterms:created>
  <dcterms:modified xsi:type="dcterms:W3CDTF">2026-10-06T19:10:00Z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